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C2DA6C" w14:textId="77777777" w:rsidR="00A21A84" w:rsidRPr="00FB3DE6" w:rsidRDefault="00A21A84" w:rsidP="00A21A84">
      <w:pPr>
        <w:jc w:val="center"/>
        <w:rPr>
          <w:rFonts w:cs="Arial"/>
        </w:rPr>
      </w:pPr>
    </w:p>
    <w:p w14:paraId="71426C13" w14:textId="77777777" w:rsidR="00A21A84" w:rsidRPr="00FB3DE6" w:rsidRDefault="00A21A84" w:rsidP="00A21A84">
      <w:pPr>
        <w:pStyle w:val="Heading1"/>
        <w:rPr>
          <w:rFonts w:ascii="Calibri" w:hAnsi="Calibri"/>
        </w:rPr>
      </w:pPr>
      <w:r w:rsidRPr="00FB3DE6">
        <w:rPr>
          <w:rFonts w:ascii="Calibri" w:hAnsi="Calibri"/>
        </w:rPr>
        <w:t>UNBC GREEN GRANT PROGRAM INFORMATION</w:t>
      </w:r>
    </w:p>
    <w:p w14:paraId="1C390513" w14:textId="77777777" w:rsidR="00A21A84" w:rsidRPr="00FB3DE6" w:rsidRDefault="00A21A84" w:rsidP="00A21A84">
      <w:pPr>
        <w:pStyle w:val="Heading3"/>
        <w:rPr>
          <w:rFonts w:ascii="Calibri" w:hAnsi="Calibri"/>
        </w:rPr>
      </w:pPr>
      <w:r w:rsidRPr="00FB3DE6">
        <w:rPr>
          <w:rFonts w:ascii="Calibri" w:hAnsi="Calibri"/>
        </w:rPr>
        <w:t>Introduction</w:t>
      </w:r>
    </w:p>
    <w:p w14:paraId="52845A3B" w14:textId="5BA7F424" w:rsidR="00A21A84" w:rsidRPr="00FB3DE6" w:rsidRDefault="00A21A84" w:rsidP="00A21A84">
      <w:pPr>
        <w:rPr>
          <w:shd w:val="clear" w:color="auto" w:fill="FFFFFF"/>
          <w:lang w:val="en-CA"/>
        </w:rPr>
      </w:pPr>
      <w:r w:rsidRPr="00FB3DE6">
        <w:rPr>
          <w:shd w:val="clear" w:color="auto" w:fill="FFFFFF"/>
          <w:lang w:val="en-CA"/>
        </w:rPr>
        <w:t>The Green Grants</w:t>
      </w:r>
      <w:r w:rsidR="00016C23">
        <w:rPr>
          <w:shd w:val="clear" w:color="auto" w:fill="FFFFFF"/>
          <w:lang w:val="en-CA"/>
        </w:rPr>
        <w:t xml:space="preserve"> program was initiated in 2009 through </w:t>
      </w:r>
      <w:r w:rsidRPr="00FB3DE6">
        <w:rPr>
          <w:shd w:val="clear" w:color="auto" w:fill="FFFFFF"/>
          <w:lang w:val="en-CA"/>
        </w:rPr>
        <w:t>a levy on parking fees. To date, the Gr</w:t>
      </w:r>
      <w:r w:rsidR="00A50EEF">
        <w:rPr>
          <w:shd w:val="clear" w:color="auto" w:fill="FFFFFF"/>
          <w:lang w:val="en-CA"/>
        </w:rPr>
        <w:t>een Grants program has funded 37</w:t>
      </w:r>
      <w:r w:rsidRPr="00FB3DE6">
        <w:rPr>
          <w:shd w:val="clear" w:color="auto" w:fill="FFFFFF"/>
          <w:lang w:val="en-CA"/>
        </w:rPr>
        <w:t xml:space="preserve"> proposals for a t</w:t>
      </w:r>
      <w:r w:rsidR="00A50EEF">
        <w:rPr>
          <w:shd w:val="clear" w:color="auto" w:fill="FFFFFF"/>
          <w:lang w:val="en-CA"/>
        </w:rPr>
        <w:t>otal amount of approximately $150</w:t>
      </w:r>
      <w:r w:rsidRPr="00FB3DE6">
        <w:rPr>
          <w:shd w:val="clear" w:color="auto" w:fill="FFFFFF"/>
          <w:lang w:val="en-CA"/>
        </w:rPr>
        <w:t>,000.</w:t>
      </w:r>
    </w:p>
    <w:p w14:paraId="3A866958" w14:textId="77777777" w:rsidR="00A21A84" w:rsidRPr="00FB3DE6" w:rsidRDefault="00A21A84" w:rsidP="00A21A84">
      <w:pPr>
        <w:rPr>
          <w:shd w:val="clear" w:color="auto" w:fill="FFFFFF"/>
          <w:lang w:val="en-CA"/>
        </w:rPr>
      </w:pPr>
      <w:r w:rsidRPr="00FB3DE6">
        <w:rPr>
          <w:shd w:val="clear" w:color="auto" w:fill="FFFFFF"/>
          <w:lang w:val="en-CA"/>
        </w:rPr>
        <w:t xml:space="preserve">Please read this document carefully, as it outlines changes to the program. If you have questions, please email the UNBC Sustainability Manager at </w:t>
      </w:r>
      <w:hyperlink r:id="rId9" w:history="1">
        <w:r w:rsidRPr="00FB3DE6">
          <w:rPr>
            <w:rStyle w:val="Hyperlink"/>
            <w:rFonts w:cs="Arial"/>
            <w:shd w:val="clear" w:color="auto" w:fill="FFFFFF"/>
            <w:lang w:val="en-CA"/>
          </w:rPr>
          <w:t>sustainability@unbc.ca</w:t>
        </w:r>
      </w:hyperlink>
      <w:r w:rsidRPr="00FB3DE6">
        <w:rPr>
          <w:shd w:val="clear" w:color="auto" w:fill="FFFFFF"/>
          <w:lang w:val="en-CA"/>
        </w:rPr>
        <w:t xml:space="preserve">.  </w:t>
      </w:r>
    </w:p>
    <w:p w14:paraId="51841BA0" w14:textId="77777777" w:rsidR="00A21A84" w:rsidRPr="00FB3DE6" w:rsidRDefault="00A21A84" w:rsidP="00A21A84">
      <w:pPr>
        <w:pStyle w:val="Heading3"/>
        <w:rPr>
          <w:rFonts w:ascii="Calibri" w:hAnsi="Calibri"/>
          <w:shd w:val="clear" w:color="auto" w:fill="FFFFFF"/>
          <w:lang w:val="en-CA"/>
        </w:rPr>
      </w:pPr>
      <w:r w:rsidRPr="00FB3DE6">
        <w:rPr>
          <w:rFonts w:ascii="Calibri" w:hAnsi="Calibri"/>
          <w:shd w:val="clear" w:color="auto" w:fill="FFFFFF"/>
          <w:lang w:val="en-CA"/>
        </w:rPr>
        <w:t>Purpose</w:t>
      </w:r>
    </w:p>
    <w:p w14:paraId="2C9B2411" w14:textId="602B607C" w:rsidR="00AA02D3" w:rsidRPr="00FB3DE6" w:rsidRDefault="00A21A84" w:rsidP="00AA02D3">
      <w:r w:rsidRPr="00FB3DE6">
        <w:t xml:space="preserve">The Green Grants program is primarily focused on providing one-time, seed funding for </w:t>
      </w:r>
      <w:r w:rsidRPr="00350B9B">
        <w:t>research,</w:t>
      </w:r>
      <w:r w:rsidRPr="00FB3DE6">
        <w:t xml:space="preserve"> education and civic engagement projects that promote sustainability at UNBC. </w:t>
      </w:r>
      <w:r w:rsidR="00AA02D3" w:rsidRPr="00FB3DE6">
        <w:t xml:space="preserve">We take a broad approach to sustainability; one that is guided by but not limited </w:t>
      </w:r>
      <w:r w:rsidR="00B34B50">
        <w:t xml:space="preserve">to </w:t>
      </w:r>
      <w:r w:rsidR="00AA02D3" w:rsidRPr="00FB3DE6">
        <w:t xml:space="preserve">the </w:t>
      </w:r>
      <w:hyperlink r:id="rId10" w:history="1">
        <w:r w:rsidR="00AA02D3" w:rsidRPr="00FB3DE6">
          <w:rPr>
            <w:rStyle w:val="Hyperlink"/>
            <w:rFonts w:cs="Arial"/>
          </w:rPr>
          <w:t>UNBC Green Strategy</w:t>
        </w:r>
      </w:hyperlink>
      <w:r w:rsidR="00AA02D3" w:rsidRPr="00FB3DE6">
        <w:t xml:space="preserve">.  </w:t>
      </w:r>
    </w:p>
    <w:p w14:paraId="6478C151" w14:textId="079D29C7" w:rsidR="00AA02D3" w:rsidRDefault="00AA02D3" w:rsidP="00AA02D3">
      <w:pPr>
        <w:pStyle w:val="Heading3"/>
      </w:pPr>
      <w:r>
        <w:t>Available funding</w:t>
      </w:r>
    </w:p>
    <w:p w14:paraId="1E333C65" w14:textId="4822055F" w:rsidR="00A21A84" w:rsidRPr="00FB3DE6" w:rsidRDefault="00AA02D3" w:rsidP="00A21A84">
      <w:r>
        <w:t>W</w:t>
      </w:r>
      <w:r w:rsidR="00A21A84" w:rsidRPr="00FB3DE6">
        <w:t xml:space="preserve">e look to provide up to $5,000 in funding for projects that will be completed within 12 months </w:t>
      </w:r>
      <w:r w:rsidR="00016C23">
        <w:t>after</w:t>
      </w:r>
      <w:r w:rsidR="00A21A84" w:rsidRPr="00FB3DE6">
        <w:t xml:space="preserve"> the </w:t>
      </w:r>
      <w:r w:rsidR="00016C23">
        <w:t>release</w:t>
      </w:r>
      <w:r w:rsidR="00A21A84" w:rsidRPr="00FB3DE6">
        <w:t xml:space="preserve"> </w:t>
      </w:r>
      <w:r w:rsidR="00A21A84" w:rsidRPr="00350B9B">
        <w:t>of funds.</w:t>
      </w:r>
      <w:r w:rsidR="00350B9B" w:rsidRPr="00350B9B">
        <w:t xml:space="preserve"> </w:t>
      </w:r>
      <w:r w:rsidR="00A21A84" w:rsidRPr="00350B9B">
        <w:t>There are</w:t>
      </w:r>
      <w:r w:rsidR="00A21A84" w:rsidRPr="00FB3DE6">
        <w:t xml:space="preserve"> exceptions, however. Notably:</w:t>
      </w:r>
    </w:p>
    <w:p w14:paraId="2EA0A9BC" w14:textId="77777777" w:rsidR="00A21A84" w:rsidRPr="00FB3DE6" w:rsidRDefault="00A21A84" w:rsidP="00A21A84">
      <w:pPr>
        <w:pStyle w:val="ListParagraph"/>
        <w:numPr>
          <w:ilvl w:val="0"/>
          <w:numId w:val="24"/>
        </w:numPr>
      </w:pPr>
      <w:r w:rsidRPr="00FB3DE6">
        <w:t>Proponents of recurring or ongoing programs may apply for initial Green Grant funding, but must show how long-term financial sustainability will be ensured.</w:t>
      </w:r>
    </w:p>
    <w:p w14:paraId="649C703B" w14:textId="77777777" w:rsidR="00A21A84" w:rsidRPr="00FB3DE6" w:rsidRDefault="00A21A84" w:rsidP="00A21A84">
      <w:pPr>
        <w:pStyle w:val="ListParagraph"/>
        <w:numPr>
          <w:ilvl w:val="0"/>
          <w:numId w:val="24"/>
        </w:numPr>
      </w:pPr>
      <w:r w:rsidRPr="00FB3DE6">
        <w:t>If the project is expected to (a) require more than $5000, or (b) exceed 12 months, this must be discussed with the Sustainability Manager prior to submitting an application.</w:t>
      </w:r>
    </w:p>
    <w:p w14:paraId="388EA2EC" w14:textId="77777777" w:rsidR="00A21A84" w:rsidRPr="00FB3DE6" w:rsidRDefault="00A21A84" w:rsidP="00A21A84">
      <w:pPr>
        <w:pStyle w:val="Heading3"/>
        <w:rPr>
          <w:rFonts w:ascii="Calibri" w:hAnsi="Calibri"/>
          <w:shd w:val="clear" w:color="auto" w:fill="FFFFFF"/>
          <w:lang w:val="en-CA"/>
        </w:rPr>
      </w:pPr>
      <w:r w:rsidRPr="00FB3DE6">
        <w:rPr>
          <w:rFonts w:ascii="Calibri" w:hAnsi="Calibri"/>
          <w:shd w:val="clear" w:color="auto" w:fill="FFFFFF"/>
          <w:lang w:val="en-CA"/>
        </w:rPr>
        <w:t>Who can apply?</w:t>
      </w:r>
    </w:p>
    <w:p w14:paraId="530CF912" w14:textId="3E067360" w:rsidR="00A21A84" w:rsidRDefault="00A21A84" w:rsidP="00A21A84">
      <w:pPr>
        <w:rPr>
          <w:shd w:val="clear" w:color="auto" w:fill="FFFFFF"/>
          <w:lang w:val="en-CA"/>
        </w:rPr>
      </w:pPr>
      <w:r w:rsidRPr="00FB3DE6">
        <w:rPr>
          <w:shd w:val="clear" w:color="auto" w:fill="FFFFFF"/>
          <w:lang w:val="en-CA"/>
        </w:rPr>
        <w:t xml:space="preserve">All members of the UNBC community </w:t>
      </w:r>
      <w:r w:rsidR="00016C23">
        <w:rPr>
          <w:shd w:val="clear" w:color="auto" w:fill="FFFFFF"/>
          <w:lang w:val="en-CA"/>
        </w:rPr>
        <w:t>may</w:t>
      </w:r>
      <w:r w:rsidRPr="00FB3DE6">
        <w:rPr>
          <w:shd w:val="clear" w:color="auto" w:fill="FFFFFF"/>
          <w:lang w:val="en-CA"/>
        </w:rPr>
        <w:t xml:space="preserve"> submit </w:t>
      </w:r>
      <w:r w:rsidR="00016C23">
        <w:rPr>
          <w:shd w:val="clear" w:color="auto" w:fill="FFFFFF"/>
          <w:lang w:val="en-CA"/>
        </w:rPr>
        <w:t>Green Grant</w:t>
      </w:r>
      <w:r w:rsidRPr="00FB3DE6">
        <w:rPr>
          <w:shd w:val="clear" w:color="auto" w:fill="FFFFFF"/>
          <w:lang w:val="en-CA"/>
        </w:rPr>
        <w:t xml:space="preserve"> proposals. This includes students, faculty, staff and campus based organizations.</w:t>
      </w:r>
    </w:p>
    <w:p w14:paraId="33BC105D" w14:textId="77777777" w:rsidR="00A21A84" w:rsidRPr="00EB32F8" w:rsidRDefault="00A21A84" w:rsidP="00A21A84">
      <w:pPr>
        <w:pStyle w:val="Heading3"/>
      </w:pPr>
      <w:r>
        <w:t>Evaluation criteria</w:t>
      </w:r>
    </w:p>
    <w:p w14:paraId="50CC9E0B" w14:textId="77777777" w:rsidR="00A21A84" w:rsidRPr="00FB3DE6" w:rsidRDefault="00A21A84" w:rsidP="00A21A84">
      <w:r w:rsidRPr="00FB3DE6">
        <w:t>Proposals will be evaluated based on the following criteria:</w:t>
      </w:r>
    </w:p>
    <w:p w14:paraId="54D7F92A" w14:textId="77777777" w:rsidR="00A21A84" w:rsidRPr="00FB3DE6" w:rsidRDefault="00A21A84" w:rsidP="00A21A84">
      <w:pPr>
        <w:pStyle w:val="ListParagraph"/>
        <w:numPr>
          <w:ilvl w:val="0"/>
          <w:numId w:val="29"/>
        </w:numPr>
      </w:pPr>
      <w:r w:rsidRPr="00FB3DE6">
        <w:t>Advance</w:t>
      </w:r>
      <w:r>
        <w:t>ment of</w:t>
      </w:r>
      <w:r w:rsidRPr="00FB3DE6">
        <w:t xml:space="preserve"> the goals of the </w:t>
      </w:r>
      <w:hyperlink r:id="rId11" w:history="1">
        <w:r>
          <w:rPr>
            <w:rStyle w:val="Hyperlink"/>
          </w:rPr>
          <w:t>UNBC G</w:t>
        </w:r>
        <w:r w:rsidRPr="00FB3DE6">
          <w:rPr>
            <w:rStyle w:val="Hyperlink"/>
          </w:rPr>
          <w:t>reen Strategy</w:t>
        </w:r>
      </w:hyperlink>
      <w:r>
        <w:t>;</w:t>
      </w:r>
    </w:p>
    <w:p w14:paraId="7C7EB30B" w14:textId="77777777" w:rsidR="00A21A84" w:rsidRPr="00FB3DE6" w:rsidRDefault="00A21A84" w:rsidP="00A21A84">
      <w:pPr>
        <w:pStyle w:val="ListParagraph"/>
        <w:numPr>
          <w:ilvl w:val="0"/>
          <w:numId w:val="29"/>
        </w:numPr>
      </w:pPr>
      <w:r>
        <w:t>Incorporation of</w:t>
      </w:r>
      <w:r w:rsidRPr="00FB3DE6">
        <w:t xml:space="preserve"> elements of public education and raises awareness about sustainability a</w:t>
      </w:r>
      <w:r>
        <w:t>cross the UNBC campus community;</w:t>
      </w:r>
    </w:p>
    <w:p w14:paraId="23A7B7B1" w14:textId="065F6D1F" w:rsidR="00A21A84" w:rsidRPr="00FB3DE6" w:rsidRDefault="00A21A84" w:rsidP="00A21A84">
      <w:pPr>
        <w:pStyle w:val="ListParagraph"/>
        <w:numPr>
          <w:ilvl w:val="0"/>
          <w:numId w:val="29"/>
        </w:numPr>
      </w:pPr>
      <w:r w:rsidRPr="00FB3DE6">
        <w:t>Feasibility (i.e. technological,</w:t>
      </w:r>
      <w:r w:rsidR="00200F45">
        <w:t xml:space="preserve"> financial, institutional</w:t>
      </w:r>
      <w:r w:rsidRPr="00FB3DE6">
        <w:t>, etc.)</w:t>
      </w:r>
    </w:p>
    <w:p w14:paraId="743EBD2A" w14:textId="06A14D56" w:rsidR="00A21A84" w:rsidRDefault="00A21A84" w:rsidP="00A21A84">
      <w:pPr>
        <w:pStyle w:val="ListParagraph"/>
        <w:numPr>
          <w:ilvl w:val="0"/>
          <w:numId w:val="29"/>
        </w:numPr>
      </w:pPr>
      <w:r w:rsidRPr="00FB3DE6">
        <w:t xml:space="preserve">Effectiveness (i.e. extent </w:t>
      </w:r>
      <w:r w:rsidR="00E94964">
        <w:t>of impact, return on investment)</w:t>
      </w:r>
    </w:p>
    <w:p w14:paraId="1AEC371D" w14:textId="730B0390" w:rsidR="00E94964" w:rsidRPr="00FB3DE6" w:rsidRDefault="00E94964" w:rsidP="00A21A84">
      <w:pPr>
        <w:pStyle w:val="ListParagraph"/>
        <w:numPr>
          <w:ilvl w:val="0"/>
          <w:numId w:val="29"/>
        </w:numPr>
      </w:pPr>
      <w:r>
        <w:t>Long term sustainability of the project</w:t>
      </w:r>
    </w:p>
    <w:p w14:paraId="68CEBC06" w14:textId="2016A147" w:rsidR="00A21A84" w:rsidRPr="00FB3DE6" w:rsidRDefault="00FF18BF" w:rsidP="00A21A84">
      <w:pPr>
        <w:pStyle w:val="ListParagraph"/>
        <w:numPr>
          <w:ilvl w:val="0"/>
          <w:numId w:val="29"/>
        </w:numPr>
      </w:pPr>
      <w:r>
        <w:t>Extent of background r</w:t>
      </w:r>
      <w:r w:rsidR="00A21A84" w:rsidRPr="00FB3DE6">
        <w:t xml:space="preserve">esearch (i.e. evidence based, reference to literature) </w:t>
      </w:r>
    </w:p>
    <w:p w14:paraId="5E1011F0" w14:textId="77777777" w:rsidR="00A21A84" w:rsidRPr="00FB3DE6" w:rsidRDefault="00A21A84" w:rsidP="00A21A84">
      <w:pPr>
        <w:pStyle w:val="ListParagraph"/>
        <w:numPr>
          <w:ilvl w:val="0"/>
          <w:numId w:val="29"/>
        </w:numPr>
      </w:pPr>
      <w:r>
        <w:t>Support from</w:t>
      </w:r>
      <w:r w:rsidRPr="00FB3DE6">
        <w:t xml:space="preserve"> </w:t>
      </w:r>
      <w:r>
        <w:t>the broader UNBC community</w:t>
      </w:r>
    </w:p>
    <w:p w14:paraId="298D0346" w14:textId="77777777" w:rsidR="00A21A84" w:rsidRPr="00FB3DE6" w:rsidRDefault="00A21A84" w:rsidP="00A21A84">
      <w:pPr>
        <w:rPr>
          <w:shd w:val="clear" w:color="auto" w:fill="FFFFFF"/>
          <w:lang w:val="en-CA"/>
        </w:rPr>
      </w:pPr>
    </w:p>
    <w:p w14:paraId="21C35B2A" w14:textId="77777777" w:rsidR="00A21A84" w:rsidRPr="004D5242" w:rsidRDefault="00A21A84" w:rsidP="00A21A84">
      <w:pPr>
        <w:pStyle w:val="Heading3"/>
        <w:rPr>
          <w:rFonts w:ascii="Calibri" w:hAnsi="Calibri"/>
          <w:sz w:val="12"/>
          <w:szCs w:val="12"/>
        </w:rPr>
      </w:pPr>
    </w:p>
    <w:p w14:paraId="5E8D1FB7" w14:textId="77777777" w:rsidR="00A21A84" w:rsidRPr="00FB3DE6" w:rsidRDefault="00A21A84" w:rsidP="00A21A84">
      <w:pPr>
        <w:pStyle w:val="Heading3"/>
        <w:rPr>
          <w:rFonts w:ascii="Calibri" w:hAnsi="Calibri" w:cs="Arial"/>
        </w:rPr>
      </w:pPr>
      <w:r w:rsidRPr="00FB3DE6">
        <w:rPr>
          <w:rFonts w:ascii="Calibri" w:hAnsi="Calibri"/>
        </w:rPr>
        <w:t>Application process</w:t>
      </w:r>
    </w:p>
    <w:p w14:paraId="670697EE" w14:textId="49E3103E" w:rsidR="00A21A84" w:rsidRDefault="00A21A84" w:rsidP="00A21A84">
      <w:r w:rsidRPr="00FB3DE6">
        <w:t xml:space="preserve">As of Fall 2015, the Green Grants program has </w:t>
      </w:r>
      <w:r w:rsidR="00E82753">
        <w:t>adopted</w:t>
      </w:r>
      <w:r w:rsidRPr="00FB3DE6">
        <w:t xml:space="preserve"> a model </w:t>
      </w:r>
      <w:r w:rsidR="00E94964">
        <w:t>of two funding intakes per year. You will now have</w:t>
      </w:r>
      <w:r w:rsidRPr="00FB3DE6">
        <w:t xml:space="preserve"> the opportunity to refine your proposal based on feedback from the committee. The application process is illustrated in the table below. Please note </w:t>
      </w:r>
      <w:r w:rsidR="00297533">
        <w:t xml:space="preserve">that these dates are general. Specific dates for each intake will be on the </w:t>
      </w:r>
      <w:hyperlink r:id="rId12" w:history="1">
        <w:r w:rsidR="00297533" w:rsidRPr="00297533">
          <w:rPr>
            <w:rStyle w:val="Hyperlink"/>
          </w:rPr>
          <w:t>Green Website</w:t>
        </w:r>
      </w:hyperlink>
      <w:r w:rsidR="00297533">
        <w:t xml:space="preserve"> prior to the start of the semester.</w:t>
      </w:r>
    </w:p>
    <w:p w14:paraId="32AB9518" w14:textId="77777777" w:rsidR="004D5242" w:rsidRPr="004D5242" w:rsidRDefault="004D5242" w:rsidP="00A21A84">
      <w:pPr>
        <w:rPr>
          <w:sz w:val="12"/>
          <w:szCs w:val="12"/>
        </w:rPr>
      </w:pPr>
    </w:p>
    <w:tbl>
      <w:tblPr>
        <w:tblStyle w:val="TableGrid"/>
        <w:tblW w:w="0" w:type="auto"/>
        <w:tblLook w:val="04A0" w:firstRow="1" w:lastRow="0" w:firstColumn="1" w:lastColumn="0" w:noHBand="0" w:noVBand="1"/>
      </w:tblPr>
      <w:tblGrid>
        <w:gridCol w:w="4077"/>
        <w:gridCol w:w="2410"/>
        <w:gridCol w:w="2369"/>
      </w:tblGrid>
      <w:tr w:rsidR="00A21A84" w:rsidRPr="00A21A84" w14:paraId="5C54BD0C" w14:textId="77777777" w:rsidTr="00A21A84">
        <w:tc>
          <w:tcPr>
            <w:tcW w:w="4077" w:type="dxa"/>
            <w:shd w:val="clear" w:color="auto" w:fill="EAF1DD" w:themeFill="accent3" w:themeFillTint="33"/>
          </w:tcPr>
          <w:p w14:paraId="1B2890F0" w14:textId="77777777" w:rsidR="00A21A84" w:rsidRPr="00A21A84" w:rsidRDefault="00A21A84" w:rsidP="00AA02D3">
            <w:pPr>
              <w:pStyle w:val="Heading3"/>
              <w:rPr>
                <w:rFonts w:ascii="Calibri" w:hAnsi="Calibri"/>
                <w:sz w:val="22"/>
                <w:szCs w:val="22"/>
              </w:rPr>
            </w:pPr>
            <w:r w:rsidRPr="00A21A84">
              <w:rPr>
                <w:rFonts w:ascii="Calibri" w:hAnsi="Calibri"/>
                <w:sz w:val="22"/>
                <w:szCs w:val="22"/>
              </w:rPr>
              <w:t>Activity</w:t>
            </w:r>
          </w:p>
        </w:tc>
        <w:tc>
          <w:tcPr>
            <w:tcW w:w="2410" w:type="dxa"/>
            <w:shd w:val="clear" w:color="auto" w:fill="EAF1DD" w:themeFill="accent3" w:themeFillTint="33"/>
          </w:tcPr>
          <w:p w14:paraId="7E4D11BD" w14:textId="77777777" w:rsidR="00A21A84" w:rsidRPr="00A21A84" w:rsidRDefault="00A21A84" w:rsidP="00AA02D3">
            <w:pPr>
              <w:pStyle w:val="Heading3"/>
              <w:rPr>
                <w:rFonts w:ascii="Calibri" w:hAnsi="Calibri"/>
                <w:sz w:val="22"/>
                <w:szCs w:val="22"/>
              </w:rPr>
            </w:pPr>
            <w:r w:rsidRPr="00A21A84">
              <w:rPr>
                <w:rFonts w:ascii="Calibri" w:hAnsi="Calibri"/>
                <w:sz w:val="22"/>
                <w:szCs w:val="22"/>
              </w:rPr>
              <w:t>Fall Intake</w:t>
            </w:r>
          </w:p>
        </w:tc>
        <w:tc>
          <w:tcPr>
            <w:tcW w:w="2369" w:type="dxa"/>
            <w:shd w:val="clear" w:color="auto" w:fill="EAF1DD" w:themeFill="accent3" w:themeFillTint="33"/>
          </w:tcPr>
          <w:p w14:paraId="6DAE8C99" w14:textId="77777777" w:rsidR="00A21A84" w:rsidRPr="00A21A84" w:rsidRDefault="00A21A84" w:rsidP="00AA02D3">
            <w:pPr>
              <w:pStyle w:val="Heading3"/>
              <w:rPr>
                <w:rFonts w:ascii="Calibri" w:hAnsi="Calibri"/>
                <w:sz w:val="22"/>
                <w:szCs w:val="22"/>
              </w:rPr>
            </w:pPr>
            <w:r w:rsidRPr="00A21A84">
              <w:rPr>
                <w:rFonts w:ascii="Calibri" w:hAnsi="Calibri"/>
                <w:sz w:val="22"/>
                <w:szCs w:val="22"/>
              </w:rPr>
              <w:t>Winter Intake</w:t>
            </w:r>
          </w:p>
        </w:tc>
      </w:tr>
      <w:tr w:rsidR="00A21A84" w:rsidRPr="00A21A84" w14:paraId="30DA3645" w14:textId="77777777" w:rsidTr="00A21A84">
        <w:tc>
          <w:tcPr>
            <w:tcW w:w="4077" w:type="dxa"/>
          </w:tcPr>
          <w:p w14:paraId="39E54BC1" w14:textId="77777777" w:rsidR="00A21A84" w:rsidRPr="00A21A84" w:rsidRDefault="00A21A84" w:rsidP="00AA02D3">
            <w:pPr>
              <w:rPr>
                <w:sz w:val="22"/>
                <w:szCs w:val="22"/>
              </w:rPr>
            </w:pPr>
            <w:r w:rsidRPr="00A21A84">
              <w:rPr>
                <w:sz w:val="22"/>
                <w:szCs w:val="22"/>
              </w:rPr>
              <w:t>Submission of preliminary proposal.</w:t>
            </w:r>
          </w:p>
        </w:tc>
        <w:tc>
          <w:tcPr>
            <w:tcW w:w="2410" w:type="dxa"/>
          </w:tcPr>
          <w:p w14:paraId="2C97EF26" w14:textId="77777777" w:rsidR="00A21A84" w:rsidRPr="00A21A84" w:rsidRDefault="00A21A84" w:rsidP="00AA02D3">
            <w:pPr>
              <w:rPr>
                <w:sz w:val="22"/>
                <w:szCs w:val="22"/>
              </w:rPr>
            </w:pPr>
            <w:r w:rsidRPr="00A21A84">
              <w:rPr>
                <w:sz w:val="22"/>
                <w:szCs w:val="22"/>
              </w:rPr>
              <w:t>1</w:t>
            </w:r>
            <w:r w:rsidRPr="00A21A84">
              <w:rPr>
                <w:sz w:val="22"/>
                <w:szCs w:val="22"/>
                <w:vertAlign w:val="superscript"/>
              </w:rPr>
              <w:t>st</w:t>
            </w:r>
            <w:r w:rsidRPr="00A21A84">
              <w:rPr>
                <w:sz w:val="22"/>
                <w:szCs w:val="22"/>
              </w:rPr>
              <w:t xml:space="preserve"> Monday of October</w:t>
            </w:r>
          </w:p>
        </w:tc>
        <w:tc>
          <w:tcPr>
            <w:tcW w:w="2369" w:type="dxa"/>
          </w:tcPr>
          <w:p w14:paraId="5BBE5BF2" w14:textId="77777777" w:rsidR="00A21A84" w:rsidRPr="00A21A84" w:rsidRDefault="00A21A84" w:rsidP="00AA02D3">
            <w:pPr>
              <w:rPr>
                <w:sz w:val="22"/>
                <w:szCs w:val="22"/>
              </w:rPr>
            </w:pPr>
            <w:r w:rsidRPr="00A21A84">
              <w:rPr>
                <w:sz w:val="22"/>
                <w:szCs w:val="22"/>
              </w:rPr>
              <w:t>1</w:t>
            </w:r>
            <w:r w:rsidRPr="00A21A84">
              <w:rPr>
                <w:sz w:val="22"/>
                <w:szCs w:val="22"/>
                <w:vertAlign w:val="superscript"/>
              </w:rPr>
              <w:t>st</w:t>
            </w:r>
            <w:r w:rsidRPr="00A21A84">
              <w:rPr>
                <w:sz w:val="22"/>
                <w:szCs w:val="22"/>
              </w:rPr>
              <w:t xml:space="preserve"> Monday of February</w:t>
            </w:r>
          </w:p>
        </w:tc>
      </w:tr>
      <w:tr w:rsidR="00A21A84" w:rsidRPr="00A21A84" w14:paraId="24DF5721" w14:textId="77777777" w:rsidTr="00A21A84">
        <w:tc>
          <w:tcPr>
            <w:tcW w:w="4077" w:type="dxa"/>
          </w:tcPr>
          <w:p w14:paraId="3E60C95C" w14:textId="44982B8C" w:rsidR="00A21A84" w:rsidRPr="00A21A84" w:rsidRDefault="004D5242" w:rsidP="004D5242">
            <w:pPr>
              <w:rPr>
                <w:sz w:val="22"/>
                <w:szCs w:val="22"/>
              </w:rPr>
            </w:pPr>
            <w:r>
              <w:rPr>
                <w:sz w:val="22"/>
                <w:szCs w:val="22"/>
              </w:rPr>
              <w:t xml:space="preserve">Invitation to select groups to provide </w:t>
            </w:r>
            <w:r w:rsidR="00A21A84" w:rsidRPr="00A21A84">
              <w:rPr>
                <w:sz w:val="22"/>
                <w:szCs w:val="22"/>
              </w:rPr>
              <w:t>Elevator pitch</w:t>
            </w:r>
            <w:r w:rsidR="007D6004">
              <w:rPr>
                <w:sz w:val="22"/>
                <w:szCs w:val="22"/>
              </w:rPr>
              <w:t>*</w:t>
            </w:r>
            <w:r w:rsidR="00A21A84" w:rsidRPr="00A21A84">
              <w:rPr>
                <w:sz w:val="22"/>
                <w:szCs w:val="22"/>
              </w:rPr>
              <w:t xml:space="preserve"> to GUPC and public</w:t>
            </w:r>
            <w:r>
              <w:rPr>
                <w:sz w:val="22"/>
                <w:szCs w:val="22"/>
              </w:rPr>
              <w:t>.</w:t>
            </w:r>
          </w:p>
        </w:tc>
        <w:tc>
          <w:tcPr>
            <w:tcW w:w="2410" w:type="dxa"/>
          </w:tcPr>
          <w:p w14:paraId="2219B586" w14:textId="77777777" w:rsidR="00A21A84" w:rsidRPr="00A21A84" w:rsidRDefault="00A21A84" w:rsidP="00AA02D3">
            <w:pPr>
              <w:rPr>
                <w:sz w:val="22"/>
                <w:szCs w:val="22"/>
              </w:rPr>
            </w:pPr>
            <w:r w:rsidRPr="00A21A84">
              <w:rPr>
                <w:sz w:val="22"/>
                <w:szCs w:val="22"/>
              </w:rPr>
              <w:t>3</w:t>
            </w:r>
            <w:r w:rsidRPr="00A21A84">
              <w:rPr>
                <w:sz w:val="22"/>
                <w:szCs w:val="22"/>
                <w:vertAlign w:val="superscript"/>
              </w:rPr>
              <w:t>rd</w:t>
            </w:r>
            <w:r w:rsidRPr="00A21A84">
              <w:rPr>
                <w:sz w:val="22"/>
                <w:szCs w:val="22"/>
              </w:rPr>
              <w:t xml:space="preserve"> week of October</w:t>
            </w:r>
          </w:p>
        </w:tc>
        <w:tc>
          <w:tcPr>
            <w:tcW w:w="2369" w:type="dxa"/>
          </w:tcPr>
          <w:p w14:paraId="4F55AD1F" w14:textId="77777777" w:rsidR="00A21A84" w:rsidRPr="00A21A84" w:rsidRDefault="00A21A84" w:rsidP="00AA02D3">
            <w:pPr>
              <w:rPr>
                <w:sz w:val="22"/>
                <w:szCs w:val="22"/>
              </w:rPr>
            </w:pPr>
            <w:r w:rsidRPr="00A21A84">
              <w:rPr>
                <w:sz w:val="22"/>
                <w:szCs w:val="22"/>
              </w:rPr>
              <w:t>4</w:t>
            </w:r>
            <w:r w:rsidRPr="00A21A84">
              <w:rPr>
                <w:sz w:val="22"/>
                <w:szCs w:val="22"/>
                <w:vertAlign w:val="superscript"/>
              </w:rPr>
              <w:t>th</w:t>
            </w:r>
            <w:r w:rsidRPr="00A21A84">
              <w:rPr>
                <w:sz w:val="22"/>
                <w:szCs w:val="22"/>
              </w:rPr>
              <w:t xml:space="preserve"> week of February</w:t>
            </w:r>
          </w:p>
        </w:tc>
      </w:tr>
      <w:tr w:rsidR="00A21A84" w:rsidRPr="00A21A84" w14:paraId="4132C221" w14:textId="77777777" w:rsidTr="00A21A84">
        <w:tc>
          <w:tcPr>
            <w:tcW w:w="4077" w:type="dxa"/>
          </w:tcPr>
          <w:p w14:paraId="271E50CD" w14:textId="77777777" w:rsidR="00A21A84" w:rsidRPr="00A21A84" w:rsidRDefault="00A21A84" w:rsidP="00AA02D3">
            <w:pPr>
              <w:rPr>
                <w:sz w:val="22"/>
                <w:szCs w:val="22"/>
              </w:rPr>
            </w:pPr>
            <w:r w:rsidRPr="00A21A84">
              <w:rPr>
                <w:sz w:val="22"/>
                <w:szCs w:val="22"/>
              </w:rPr>
              <w:t>Submission of final proposal.</w:t>
            </w:r>
          </w:p>
        </w:tc>
        <w:tc>
          <w:tcPr>
            <w:tcW w:w="2410" w:type="dxa"/>
          </w:tcPr>
          <w:p w14:paraId="510E8AB5" w14:textId="77777777" w:rsidR="00A21A84" w:rsidRPr="00A21A84" w:rsidRDefault="00A21A84" w:rsidP="00AA02D3">
            <w:pPr>
              <w:rPr>
                <w:sz w:val="22"/>
                <w:szCs w:val="22"/>
              </w:rPr>
            </w:pPr>
            <w:r w:rsidRPr="00A21A84">
              <w:rPr>
                <w:sz w:val="22"/>
                <w:szCs w:val="22"/>
              </w:rPr>
              <w:t>1</w:t>
            </w:r>
            <w:r w:rsidRPr="00A21A84">
              <w:rPr>
                <w:sz w:val="22"/>
                <w:szCs w:val="22"/>
                <w:vertAlign w:val="superscript"/>
              </w:rPr>
              <w:t>st</w:t>
            </w:r>
            <w:r w:rsidRPr="00A21A84">
              <w:rPr>
                <w:sz w:val="22"/>
                <w:szCs w:val="22"/>
              </w:rPr>
              <w:t xml:space="preserve"> Tuesday of November</w:t>
            </w:r>
          </w:p>
        </w:tc>
        <w:tc>
          <w:tcPr>
            <w:tcW w:w="2369" w:type="dxa"/>
          </w:tcPr>
          <w:p w14:paraId="35EC3179" w14:textId="77777777" w:rsidR="00A21A84" w:rsidRPr="00A21A84" w:rsidRDefault="00A21A84" w:rsidP="00AA02D3">
            <w:pPr>
              <w:rPr>
                <w:sz w:val="22"/>
                <w:szCs w:val="22"/>
              </w:rPr>
            </w:pPr>
            <w:r w:rsidRPr="00A21A84">
              <w:rPr>
                <w:sz w:val="22"/>
                <w:szCs w:val="22"/>
              </w:rPr>
              <w:t>2</w:t>
            </w:r>
            <w:r w:rsidRPr="00A21A84">
              <w:rPr>
                <w:sz w:val="22"/>
                <w:szCs w:val="22"/>
                <w:vertAlign w:val="superscript"/>
              </w:rPr>
              <w:t>nd</w:t>
            </w:r>
            <w:r w:rsidRPr="00A21A84">
              <w:rPr>
                <w:sz w:val="22"/>
                <w:szCs w:val="22"/>
              </w:rPr>
              <w:t xml:space="preserve"> Tuesday of March</w:t>
            </w:r>
          </w:p>
        </w:tc>
      </w:tr>
      <w:tr w:rsidR="00A21A84" w:rsidRPr="00A21A84" w14:paraId="1B29717B" w14:textId="77777777" w:rsidTr="00A21A84">
        <w:tc>
          <w:tcPr>
            <w:tcW w:w="4077" w:type="dxa"/>
          </w:tcPr>
          <w:p w14:paraId="534E374A" w14:textId="77777777" w:rsidR="00A21A84" w:rsidRPr="00A21A84" w:rsidRDefault="00A21A84" w:rsidP="00AA02D3">
            <w:pPr>
              <w:rPr>
                <w:sz w:val="22"/>
                <w:szCs w:val="22"/>
              </w:rPr>
            </w:pPr>
            <w:r w:rsidRPr="00A21A84">
              <w:rPr>
                <w:sz w:val="22"/>
                <w:szCs w:val="22"/>
              </w:rPr>
              <w:t>Final funding decision.</w:t>
            </w:r>
          </w:p>
        </w:tc>
        <w:tc>
          <w:tcPr>
            <w:tcW w:w="2410" w:type="dxa"/>
          </w:tcPr>
          <w:p w14:paraId="7AAC00C6" w14:textId="77777777" w:rsidR="00A21A84" w:rsidRPr="00A21A84" w:rsidRDefault="00A21A84" w:rsidP="00AA02D3">
            <w:pPr>
              <w:rPr>
                <w:sz w:val="22"/>
                <w:szCs w:val="22"/>
              </w:rPr>
            </w:pPr>
            <w:r w:rsidRPr="00A21A84">
              <w:rPr>
                <w:sz w:val="22"/>
                <w:szCs w:val="22"/>
              </w:rPr>
              <w:t>End of November</w:t>
            </w:r>
          </w:p>
        </w:tc>
        <w:tc>
          <w:tcPr>
            <w:tcW w:w="2369" w:type="dxa"/>
          </w:tcPr>
          <w:p w14:paraId="33A6A58A" w14:textId="491386C7" w:rsidR="00A21A84" w:rsidRPr="00A21A84" w:rsidRDefault="005C71EF" w:rsidP="00AA02D3">
            <w:pPr>
              <w:rPr>
                <w:sz w:val="22"/>
                <w:szCs w:val="22"/>
              </w:rPr>
            </w:pPr>
            <w:r w:rsidRPr="008B2DF6">
              <w:rPr>
                <w:sz w:val="22"/>
                <w:szCs w:val="22"/>
              </w:rPr>
              <w:t>1</w:t>
            </w:r>
            <w:r w:rsidRPr="008B2DF6">
              <w:rPr>
                <w:sz w:val="22"/>
                <w:szCs w:val="22"/>
                <w:vertAlign w:val="superscript"/>
              </w:rPr>
              <w:t>st</w:t>
            </w:r>
            <w:r w:rsidR="008B2DF6" w:rsidRPr="008B2DF6">
              <w:rPr>
                <w:sz w:val="22"/>
                <w:szCs w:val="22"/>
              </w:rPr>
              <w:t xml:space="preserve"> week of A</w:t>
            </w:r>
            <w:r w:rsidRPr="008B2DF6">
              <w:rPr>
                <w:sz w:val="22"/>
                <w:szCs w:val="22"/>
              </w:rPr>
              <w:t>pril</w:t>
            </w:r>
          </w:p>
        </w:tc>
      </w:tr>
      <w:tr w:rsidR="00A21A84" w:rsidRPr="00A21A84" w14:paraId="59A82015" w14:textId="77777777" w:rsidTr="00A21A84">
        <w:tc>
          <w:tcPr>
            <w:tcW w:w="4077" w:type="dxa"/>
          </w:tcPr>
          <w:p w14:paraId="1FF34710" w14:textId="4EF30C0B" w:rsidR="00A21A84" w:rsidRPr="00A21A84" w:rsidRDefault="00E47B12" w:rsidP="00AA02D3">
            <w:pPr>
              <w:rPr>
                <w:sz w:val="22"/>
                <w:szCs w:val="22"/>
              </w:rPr>
            </w:pPr>
            <w:r>
              <w:rPr>
                <w:sz w:val="22"/>
                <w:szCs w:val="22"/>
              </w:rPr>
              <w:t>Rel</w:t>
            </w:r>
            <w:r w:rsidR="00B34B50">
              <w:rPr>
                <w:sz w:val="22"/>
                <w:szCs w:val="22"/>
              </w:rPr>
              <w:t>ease</w:t>
            </w:r>
            <w:r w:rsidR="00A21A84" w:rsidRPr="00A21A84">
              <w:rPr>
                <w:sz w:val="22"/>
                <w:szCs w:val="22"/>
              </w:rPr>
              <w:t xml:space="preserve"> of funds.</w:t>
            </w:r>
          </w:p>
        </w:tc>
        <w:tc>
          <w:tcPr>
            <w:tcW w:w="2410" w:type="dxa"/>
          </w:tcPr>
          <w:p w14:paraId="52FA0050" w14:textId="77777777" w:rsidR="00A21A84" w:rsidRPr="00A21A84" w:rsidRDefault="00A21A84" w:rsidP="00AA02D3">
            <w:pPr>
              <w:rPr>
                <w:sz w:val="22"/>
                <w:szCs w:val="22"/>
              </w:rPr>
            </w:pPr>
            <w:r w:rsidRPr="00A21A84">
              <w:rPr>
                <w:sz w:val="22"/>
                <w:szCs w:val="22"/>
              </w:rPr>
              <w:t>Early December</w:t>
            </w:r>
          </w:p>
        </w:tc>
        <w:tc>
          <w:tcPr>
            <w:tcW w:w="2369" w:type="dxa"/>
          </w:tcPr>
          <w:p w14:paraId="5BEACC2F" w14:textId="77777777" w:rsidR="00A21A84" w:rsidRPr="00A21A84" w:rsidRDefault="00A21A84" w:rsidP="00AA02D3">
            <w:pPr>
              <w:rPr>
                <w:sz w:val="22"/>
                <w:szCs w:val="22"/>
              </w:rPr>
            </w:pPr>
            <w:r w:rsidRPr="00A21A84">
              <w:rPr>
                <w:sz w:val="22"/>
                <w:szCs w:val="22"/>
              </w:rPr>
              <w:t>End of April</w:t>
            </w:r>
          </w:p>
        </w:tc>
      </w:tr>
      <w:tr w:rsidR="00A21A84" w:rsidRPr="00A21A84" w14:paraId="32792D3E" w14:textId="77777777" w:rsidTr="00A21A84">
        <w:tc>
          <w:tcPr>
            <w:tcW w:w="4077" w:type="dxa"/>
          </w:tcPr>
          <w:p w14:paraId="21E3ACE2" w14:textId="77777777" w:rsidR="00A21A84" w:rsidRPr="00A21A84" w:rsidRDefault="00A21A84" w:rsidP="00AA02D3">
            <w:pPr>
              <w:rPr>
                <w:sz w:val="22"/>
                <w:szCs w:val="22"/>
              </w:rPr>
            </w:pPr>
            <w:r w:rsidRPr="00A21A84">
              <w:rPr>
                <w:sz w:val="22"/>
                <w:szCs w:val="22"/>
              </w:rPr>
              <w:t>Start of project.</w:t>
            </w:r>
          </w:p>
        </w:tc>
        <w:tc>
          <w:tcPr>
            <w:tcW w:w="2410" w:type="dxa"/>
          </w:tcPr>
          <w:p w14:paraId="366C191E" w14:textId="77777777" w:rsidR="00A21A84" w:rsidRPr="00A21A84" w:rsidRDefault="00A21A84" w:rsidP="00AA02D3">
            <w:pPr>
              <w:rPr>
                <w:sz w:val="22"/>
                <w:szCs w:val="22"/>
              </w:rPr>
            </w:pPr>
            <w:r w:rsidRPr="00A21A84">
              <w:rPr>
                <w:sz w:val="22"/>
                <w:szCs w:val="22"/>
              </w:rPr>
              <w:t>January</w:t>
            </w:r>
          </w:p>
        </w:tc>
        <w:tc>
          <w:tcPr>
            <w:tcW w:w="2369" w:type="dxa"/>
          </w:tcPr>
          <w:p w14:paraId="6C0C6485" w14:textId="77777777" w:rsidR="00A21A84" w:rsidRPr="00A21A84" w:rsidRDefault="00A21A84" w:rsidP="00AA02D3">
            <w:pPr>
              <w:rPr>
                <w:sz w:val="22"/>
                <w:szCs w:val="22"/>
              </w:rPr>
            </w:pPr>
            <w:r w:rsidRPr="00A21A84">
              <w:rPr>
                <w:sz w:val="22"/>
                <w:szCs w:val="22"/>
              </w:rPr>
              <w:t>May-September</w:t>
            </w:r>
          </w:p>
        </w:tc>
      </w:tr>
    </w:tbl>
    <w:p w14:paraId="4689C107" w14:textId="5AED3218" w:rsidR="00CB7B12" w:rsidRPr="007D6004" w:rsidRDefault="00CB7B12" w:rsidP="007D6004">
      <w:r>
        <w:t>* An Elevator pitch</w:t>
      </w:r>
      <w:r w:rsidR="004D5242">
        <w:t xml:space="preserve"> is a short and persuasive presentation</w:t>
      </w:r>
      <w:r w:rsidR="004D1059">
        <w:t xml:space="preserve"> (up to 3 minutes long)</w:t>
      </w:r>
      <w:r w:rsidR="004D5242">
        <w:t>. This is your opportunity to briefly describe your project, answer questions, and receive feedback.</w:t>
      </w:r>
    </w:p>
    <w:p w14:paraId="6DC95ECA" w14:textId="77777777" w:rsidR="00A21A84" w:rsidRPr="00FB3DE6" w:rsidRDefault="00A21A84" w:rsidP="00A21A84">
      <w:pPr>
        <w:pStyle w:val="Heading3"/>
        <w:rPr>
          <w:rFonts w:ascii="Calibri" w:hAnsi="Calibri"/>
        </w:rPr>
      </w:pPr>
      <w:r w:rsidRPr="00FB3DE6">
        <w:rPr>
          <w:rFonts w:ascii="Calibri" w:hAnsi="Calibri"/>
        </w:rPr>
        <w:t>How do I submit my application?</w:t>
      </w:r>
    </w:p>
    <w:p w14:paraId="61465F38" w14:textId="17660607" w:rsidR="00A21A84" w:rsidRPr="00FB3DE6" w:rsidRDefault="00A21A84" w:rsidP="00A21A84">
      <w:r w:rsidRPr="00FB3DE6">
        <w:t xml:space="preserve">Proposals should be submitted electronically in PDF or Word format to </w:t>
      </w:r>
      <w:hyperlink r:id="rId13" w:history="1">
        <w:r w:rsidRPr="00FB3DE6">
          <w:rPr>
            <w:rStyle w:val="Hyperlink"/>
            <w:rFonts w:cs="Arial"/>
          </w:rPr>
          <w:t>sustainability@unbc.ca</w:t>
        </w:r>
      </w:hyperlink>
      <w:r w:rsidRPr="00FB3DE6">
        <w:t xml:space="preserve">.  </w:t>
      </w:r>
    </w:p>
    <w:p w14:paraId="0C78164D" w14:textId="77777777" w:rsidR="00A21A84" w:rsidRPr="00FB3DE6" w:rsidRDefault="00A21A84" w:rsidP="00A21A84">
      <w:pPr>
        <w:pStyle w:val="Heading1"/>
      </w:pPr>
      <w:r w:rsidRPr="00FB3DE6">
        <w:t>Proposal sections</w:t>
      </w:r>
    </w:p>
    <w:p w14:paraId="75FC3693" w14:textId="77777777" w:rsidR="00A21A84" w:rsidRDefault="00A21A84" w:rsidP="00A21A84">
      <w:r w:rsidRPr="00FB3DE6">
        <w:t>What follows below are the recommended sections for a successful Green Grant proposal. Depending on the nature of the project (e.g. hiring students to undertake survey research vs. purchasing equipment to monitor rainwater), your proposals may follow a different format than what is proposed. Regardless of format, all proposals must clearly address the  ‘six Ws’ (i.e., who, what, when, where, why, how).</w:t>
      </w:r>
    </w:p>
    <w:p w14:paraId="37CA0C16" w14:textId="77777777" w:rsidR="00A21A84" w:rsidRPr="00FB3DE6" w:rsidRDefault="00A21A84" w:rsidP="00A21A84">
      <w:r>
        <w:t>Proposals</w:t>
      </w:r>
      <w:r w:rsidRPr="00FB3DE6">
        <w:t xml:space="preserve"> must be concise and respect the following page limits:</w:t>
      </w:r>
    </w:p>
    <w:p w14:paraId="5D3E801B" w14:textId="54A90205" w:rsidR="00A21A84" w:rsidRPr="00FB3DE6" w:rsidRDefault="00A21A84" w:rsidP="00A21A84">
      <w:pPr>
        <w:pStyle w:val="ListParagraph"/>
        <w:numPr>
          <w:ilvl w:val="0"/>
          <w:numId w:val="25"/>
        </w:numPr>
      </w:pPr>
      <w:r w:rsidRPr="00847203">
        <w:rPr>
          <w:i/>
        </w:rPr>
        <w:t>Two (2) pages for preliminary proposal</w:t>
      </w:r>
      <w:r w:rsidR="00E82753">
        <w:rPr>
          <w:i/>
        </w:rPr>
        <w:t>s</w:t>
      </w:r>
      <w:r w:rsidRPr="00FB3DE6">
        <w:t>; and</w:t>
      </w:r>
    </w:p>
    <w:p w14:paraId="41C57D07" w14:textId="77777777" w:rsidR="00A21A84" w:rsidRPr="00847203" w:rsidRDefault="00A21A84" w:rsidP="00A21A84">
      <w:pPr>
        <w:pStyle w:val="ListParagraph"/>
        <w:numPr>
          <w:ilvl w:val="0"/>
          <w:numId w:val="25"/>
        </w:numPr>
        <w:rPr>
          <w:i/>
        </w:rPr>
      </w:pPr>
      <w:r w:rsidRPr="00847203">
        <w:rPr>
          <w:i/>
        </w:rPr>
        <w:t>Five (5) pages for the final proposal.</w:t>
      </w:r>
    </w:p>
    <w:p w14:paraId="505A3AA0" w14:textId="291E5CE4" w:rsidR="00A21A84" w:rsidRDefault="00847203" w:rsidP="00A21A84">
      <w:r w:rsidRPr="00FB3DE6">
        <w:t>Letters of recommendation/support (if applicable) are not included in the page limit, and may be attached as an appendix.</w:t>
      </w:r>
      <w:r>
        <w:t xml:space="preserve"> </w:t>
      </w:r>
      <w:r w:rsidR="00A21A84" w:rsidRPr="00FB3DE6">
        <w:t>If the proposal exceeds the page limit, we will return it to you without it being considered.</w:t>
      </w:r>
      <w:r w:rsidR="00A21A84">
        <w:t xml:space="preserve"> </w:t>
      </w:r>
    </w:p>
    <w:p w14:paraId="098E9EA2" w14:textId="77777777" w:rsidR="00FF18BF" w:rsidRDefault="00FF18BF" w:rsidP="00A21A84"/>
    <w:p w14:paraId="0AA40995" w14:textId="61D4AF03" w:rsidR="00805F1A" w:rsidRPr="00FB3DE6" w:rsidRDefault="00805F1A" w:rsidP="00A21A84">
      <w:r>
        <w:t>The preliminary proposal does not require the same depth as the final proposal. Rather, we expect you to touch on all the topics listed below.</w:t>
      </w:r>
    </w:p>
    <w:p w14:paraId="73F5E88D" w14:textId="77777777" w:rsidR="00A21A84" w:rsidRPr="00FB3DE6" w:rsidRDefault="00A21A84" w:rsidP="00A21A84"/>
    <w:p w14:paraId="409B4045" w14:textId="77777777" w:rsidR="00DD2395" w:rsidRDefault="00DD2395" w:rsidP="00A21A84"/>
    <w:p w14:paraId="67C6A4DA" w14:textId="62C45D56" w:rsidR="00A21A84" w:rsidRDefault="00A21A84" w:rsidP="00A21A84">
      <w:r w:rsidRPr="00FB3DE6">
        <w:t xml:space="preserve">This information is summarized in a proposal template, available </w:t>
      </w:r>
      <w:r w:rsidR="00762871">
        <w:t>on the UNBC Green website</w:t>
      </w:r>
      <w:bookmarkStart w:id="0" w:name="_GoBack"/>
      <w:bookmarkEnd w:id="0"/>
      <w:r w:rsidRPr="00FB3DE6">
        <w:t>.</w:t>
      </w:r>
    </w:p>
    <w:p w14:paraId="4AAF3E59" w14:textId="77777777" w:rsidR="00A21A84" w:rsidRDefault="00A21A84" w:rsidP="00A21A84">
      <w:pPr>
        <w:pStyle w:val="Heading3"/>
        <w:rPr>
          <w:rFonts w:ascii="Calibri" w:hAnsi="Calibri"/>
        </w:rPr>
      </w:pPr>
      <w:r w:rsidRPr="00FB3DE6">
        <w:rPr>
          <w:rFonts w:ascii="Calibri" w:hAnsi="Calibri"/>
        </w:rPr>
        <w:t>Project Summary</w:t>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none" w:sz="0" w:space="0" w:color="auto"/>
          <w:insideV w:val="none" w:sz="0" w:space="0" w:color="auto"/>
        </w:tblBorders>
        <w:tblCellMar>
          <w:left w:w="144" w:type="dxa"/>
          <w:right w:w="144" w:type="dxa"/>
        </w:tblCellMar>
        <w:tblLook w:val="04A0" w:firstRow="1" w:lastRow="0" w:firstColumn="1" w:lastColumn="0" w:noHBand="0" w:noVBand="1"/>
      </w:tblPr>
      <w:tblGrid>
        <w:gridCol w:w="4456"/>
        <w:gridCol w:w="4472"/>
      </w:tblGrid>
      <w:tr w:rsidR="000F6705" w:rsidRPr="00EB32F8" w14:paraId="45209657" w14:textId="77777777" w:rsidTr="00AA02D3">
        <w:trPr>
          <w:trHeight w:val="321"/>
          <w:jc w:val="center"/>
        </w:trPr>
        <w:tc>
          <w:tcPr>
            <w:tcW w:w="0" w:type="auto"/>
            <w:gridSpan w:val="2"/>
            <w:tcBorders>
              <w:bottom w:val="nil"/>
            </w:tcBorders>
            <w:shd w:val="clear" w:color="auto" w:fill="CCFFCC"/>
            <w:vAlign w:val="center"/>
          </w:tcPr>
          <w:p w14:paraId="68DB6E3A" w14:textId="6A9357BE" w:rsidR="000F6705" w:rsidRPr="007E4A72" w:rsidRDefault="007E4A72" w:rsidP="00BF241D">
            <w:r w:rsidRPr="00297533">
              <w:rPr>
                <w:color w:val="4F81BD" w:themeColor="accent1"/>
              </w:rPr>
              <w:t>Please check one</w:t>
            </w:r>
            <w:r w:rsidRPr="00297533">
              <w:t>:</w:t>
            </w:r>
            <w:r w:rsidR="00BF241D" w:rsidRPr="00297533">
              <w:t xml:space="preserve"> </w:t>
            </w:r>
            <w:r w:rsidR="00297533" w:rsidRPr="00297533">
              <w:t xml:space="preserve">2 Page </w:t>
            </w:r>
            <w:r w:rsidRPr="00297533">
              <w:t>Preliminary</w:t>
            </w:r>
            <w:r>
              <w:t xml:space="preserve"> Proposal </w:t>
            </w:r>
            <w:r>
              <w:fldChar w:fldCharType="begin">
                <w:ffData>
                  <w:name w:val="Check1"/>
                  <w:enabled/>
                  <w:calcOnExit w:val="0"/>
                  <w:checkBox>
                    <w:sizeAuto/>
                    <w:default w:val="0"/>
                  </w:checkBox>
                </w:ffData>
              </w:fldChar>
            </w:r>
            <w:bookmarkStart w:id="1" w:name="Check1"/>
            <w:r>
              <w:instrText xml:space="preserve"> FORMCHECKBOX </w:instrText>
            </w:r>
            <w:r>
              <w:fldChar w:fldCharType="end"/>
            </w:r>
            <w:bookmarkEnd w:id="1"/>
            <w:r>
              <w:tab/>
            </w:r>
            <w:r w:rsidR="00297533">
              <w:t xml:space="preserve">5 Page </w:t>
            </w:r>
            <w:r>
              <w:t xml:space="preserve">Final proposal </w:t>
            </w:r>
            <w:r>
              <w:fldChar w:fldCharType="begin">
                <w:ffData>
                  <w:name w:val="Check2"/>
                  <w:enabled/>
                  <w:calcOnExit w:val="0"/>
                  <w:checkBox>
                    <w:sizeAuto/>
                    <w:default w:val="0"/>
                  </w:checkBox>
                </w:ffData>
              </w:fldChar>
            </w:r>
            <w:bookmarkStart w:id="2" w:name="Check2"/>
            <w:r>
              <w:instrText xml:space="preserve"> FORMCHECKBOX </w:instrText>
            </w:r>
            <w:r>
              <w:fldChar w:fldCharType="end"/>
            </w:r>
            <w:bookmarkEnd w:id="2"/>
          </w:p>
        </w:tc>
      </w:tr>
      <w:tr w:rsidR="00A21A84" w:rsidRPr="00EB32F8" w14:paraId="1E7BD77E" w14:textId="77777777" w:rsidTr="00AA02D3">
        <w:trPr>
          <w:trHeight w:val="321"/>
          <w:jc w:val="center"/>
        </w:trPr>
        <w:tc>
          <w:tcPr>
            <w:tcW w:w="0" w:type="auto"/>
            <w:gridSpan w:val="2"/>
            <w:tcBorders>
              <w:bottom w:val="nil"/>
            </w:tcBorders>
            <w:shd w:val="clear" w:color="auto" w:fill="CCFFCC"/>
            <w:vAlign w:val="center"/>
          </w:tcPr>
          <w:p w14:paraId="3FF7BF8A" w14:textId="77777777" w:rsidR="00A21A84" w:rsidRPr="00EB32F8" w:rsidRDefault="00A21A84" w:rsidP="00AA02D3">
            <w:pPr>
              <w:rPr>
                <w:b/>
                <w:color w:val="4F81BD"/>
              </w:rPr>
            </w:pPr>
            <w:r w:rsidRPr="00EB32F8">
              <w:rPr>
                <w:color w:val="4F81BD"/>
              </w:rPr>
              <w:t>Project Title</w:t>
            </w:r>
          </w:p>
        </w:tc>
      </w:tr>
      <w:tr w:rsidR="00A21A84" w:rsidRPr="00EB32F8" w14:paraId="6EDD53CE" w14:textId="77777777" w:rsidTr="00AA02D3">
        <w:trPr>
          <w:trHeight w:val="386"/>
          <w:jc w:val="center"/>
        </w:trPr>
        <w:tc>
          <w:tcPr>
            <w:tcW w:w="8928" w:type="dxa"/>
            <w:gridSpan w:val="2"/>
            <w:tcBorders>
              <w:top w:val="nil"/>
              <w:bottom w:val="single" w:sz="12" w:space="0" w:color="000000" w:themeColor="text1"/>
            </w:tcBorders>
            <w:vAlign w:val="center"/>
          </w:tcPr>
          <w:p w14:paraId="1006C5C2" w14:textId="77777777" w:rsidR="00A21A84" w:rsidRPr="00EB32F8" w:rsidRDefault="00A21A84" w:rsidP="00AA02D3">
            <w:pPr>
              <w:ind w:left="144"/>
              <w:rPr>
                <w:b/>
              </w:rPr>
            </w:pPr>
          </w:p>
        </w:tc>
      </w:tr>
      <w:tr w:rsidR="00A21A84" w:rsidRPr="00EB32F8" w14:paraId="574E970B" w14:textId="77777777" w:rsidTr="00AA02D3">
        <w:trPr>
          <w:trHeight w:val="408"/>
          <w:jc w:val="center"/>
        </w:trPr>
        <w:tc>
          <w:tcPr>
            <w:tcW w:w="8928" w:type="dxa"/>
            <w:gridSpan w:val="2"/>
            <w:tcBorders>
              <w:top w:val="single" w:sz="12" w:space="0" w:color="000000" w:themeColor="text1"/>
              <w:bottom w:val="nil"/>
            </w:tcBorders>
            <w:shd w:val="clear" w:color="auto" w:fill="CCFFCC"/>
            <w:vAlign w:val="center"/>
          </w:tcPr>
          <w:p w14:paraId="3BE4E5BF" w14:textId="77777777" w:rsidR="00A21A84" w:rsidRPr="00EB32F8" w:rsidRDefault="00A21A84" w:rsidP="00AA02D3">
            <w:pPr>
              <w:rPr>
                <w:b/>
                <w:color w:val="4F81BD"/>
              </w:rPr>
            </w:pPr>
            <w:r w:rsidRPr="00EB32F8">
              <w:rPr>
                <w:color w:val="4F81BD"/>
              </w:rPr>
              <w:t>Applicants / Project Team Leaders (names and affiliations only)</w:t>
            </w:r>
          </w:p>
        </w:tc>
      </w:tr>
      <w:tr w:rsidR="00A21A84" w:rsidRPr="00EB32F8" w14:paraId="3931AAE7" w14:textId="77777777" w:rsidTr="000F6705">
        <w:trPr>
          <w:trHeight w:val="546"/>
          <w:jc w:val="center"/>
        </w:trPr>
        <w:tc>
          <w:tcPr>
            <w:tcW w:w="4456" w:type="dxa"/>
            <w:tcBorders>
              <w:top w:val="nil"/>
              <w:bottom w:val="single" w:sz="12" w:space="0" w:color="000000" w:themeColor="text1"/>
              <w:right w:val="single" w:sz="12" w:space="0" w:color="000000" w:themeColor="text1"/>
            </w:tcBorders>
          </w:tcPr>
          <w:p w14:paraId="7D0565D9" w14:textId="77777777" w:rsidR="00A21A84" w:rsidRPr="00EB32F8" w:rsidRDefault="00A21A84" w:rsidP="00AA02D3"/>
        </w:tc>
        <w:tc>
          <w:tcPr>
            <w:tcW w:w="4472" w:type="dxa"/>
            <w:tcBorders>
              <w:top w:val="nil"/>
              <w:left w:val="single" w:sz="12" w:space="0" w:color="000000" w:themeColor="text1"/>
              <w:bottom w:val="single" w:sz="12" w:space="0" w:color="000000" w:themeColor="text1"/>
            </w:tcBorders>
          </w:tcPr>
          <w:p w14:paraId="53212267" w14:textId="77777777" w:rsidR="00A21A84" w:rsidRPr="00EB32F8" w:rsidRDefault="00A21A84" w:rsidP="00AA02D3"/>
        </w:tc>
      </w:tr>
      <w:tr w:rsidR="00A21A84" w:rsidRPr="00EB32F8" w14:paraId="6BA1A68A" w14:textId="77777777" w:rsidTr="00AA02D3">
        <w:trPr>
          <w:trHeight w:val="254"/>
          <w:jc w:val="center"/>
        </w:trPr>
        <w:tc>
          <w:tcPr>
            <w:tcW w:w="8928" w:type="dxa"/>
            <w:gridSpan w:val="2"/>
            <w:tcBorders>
              <w:top w:val="single" w:sz="12" w:space="0" w:color="000000" w:themeColor="text1"/>
            </w:tcBorders>
            <w:shd w:val="clear" w:color="auto" w:fill="CCFFCC"/>
            <w:vAlign w:val="center"/>
          </w:tcPr>
          <w:p w14:paraId="41761F75" w14:textId="77777777" w:rsidR="00A21A84" w:rsidRPr="00EB32F8" w:rsidRDefault="00A21A84" w:rsidP="00AA02D3">
            <w:pPr>
              <w:rPr>
                <w:b/>
                <w:color w:val="4F81BD"/>
              </w:rPr>
            </w:pPr>
            <w:r>
              <w:rPr>
                <w:color w:val="4F81BD"/>
              </w:rPr>
              <w:t>Primary C</w:t>
            </w:r>
            <w:r w:rsidRPr="00EB32F8">
              <w:rPr>
                <w:color w:val="4F81BD"/>
              </w:rPr>
              <w:t>ontact Person (a single individual)</w:t>
            </w:r>
          </w:p>
        </w:tc>
      </w:tr>
      <w:tr w:rsidR="00A21A84" w:rsidRPr="00EB32F8" w14:paraId="55D4F94E" w14:textId="77777777" w:rsidTr="000F6705">
        <w:trPr>
          <w:jc w:val="center"/>
        </w:trPr>
        <w:tc>
          <w:tcPr>
            <w:tcW w:w="4456" w:type="dxa"/>
            <w:tcBorders>
              <w:bottom w:val="nil"/>
            </w:tcBorders>
          </w:tcPr>
          <w:p w14:paraId="337EF093" w14:textId="77777777" w:rsidR="00A21A84" w:rsidRPr="00EB32F8" w:rsidRDefault="00A21A84" w:rsidP="00AA02D3">
            <w:pPr>
              <w:rPr>
                <w:b/>
              </w:rPr>
            </w:pPr>
            <w:r w:rsidRPr="00EB32F8">
              <w:rPr>
                <w:b/>
              </w:rPr>
              <w:t xml:space="preserve">Name: </w:t>
            </w:r>
          </w:p>
        </w:tc>
        <w:tc>
          <w:tcPr>
            <w:tcW w:w="4472" w:type="dxa"/>
            <w:tcBorders>
              <w:bottom w:val="nil"/>
            </w:tcBorders>
          </w:tcPr>
          <w:p w14:paraId="27DFF55F" w14:textId="77777777" w:rsidR="00A21A84" w:rsidRPr="00EB32F8" w:rsidRDefault="00A21A84" w:rsidP="00AA02D3">
            <w:pPr>
              <w:rPr>
                <w:b/>
              </w:rPr>
            </w:pPr>
            <w:r w:rsidRPr="00EB32F8">
              <w:rPr>
                <w:b/>
              </w:rPr>
              <w:t xml:space="preserve">Affiliation: </w:t>
            </w:r>
          </w:p>
        </w:tc>
      </w:tr>
      <w:tr w:rsidR="00A21A84" w:rsidRPr="00EB32F8" w14:paraId="4A395F0C" w14:textId="77777777" w:rsidTr="000F6705">
        <w:trPr>
          <w:jc w:val="center"/>
        </w:trPr>
        <w:tc>
          <w:tcPr>
            <w:tcW w:w="4456" w:type="dxa"/>
            <w:tcBorders>
              <w:top w:val="nil"/>
              <w:bottom w:val="single" w:sz="12" w:space="0" w:color="000000" w:themeColor="text1"/>
            </w:tcBorders>
          </w:tcPr>
          <w:p w14:paraId="666CFD3A" w14:textId="77777777" w:rsidR="00A21A84" w:rsidRPr="00EB32F8" w:rsidRDefault="00A21A84" w:rsidP="00AA02D3">
            <w:pPr>
              <w:rPr>
                <w:b/>
              </w:rPr>
            </w:pPr>
            <w:r w:rsidRPr="00EB32F8">
              <w:rPr>
                <w:b/>
              </w:rPr>
              <w:t xml:space="preserve">Email: </w:t>
            </w:r>
          </w:p>
        </w:tc>
        <w:tc>
          <w:tcPr>
            <w:tcW w:w="4472" w:type="dxa"/>
            <w:tcBorders>
              <w:top w:val="nil"/>
              <w:bottom w:val="single" w:sz="12" w:space="0" w:color="000000" w:themeColor="text1"/>
            </w:tcBorders>
          </w:tcPr>
          <w:p w14:paraId="7E3B7661" w14:textId="77777777" w:rsidR="00A21A84" w:rsidRPr="00EB32F8" w:rsidRDefault="00A21A84" w:rsidP="00AA02D3">
            <w:pPr>
              <w:rPr>
                <w:b/>
              </w:rPr>
            </w:pPr>
            <w:r w:rsidRPr="00EB32F8">
              <w:rPr>
                <w:b/>
              </w:rPr>
              <w:t xml:space="preserve">Phone: </w:t>
            </w:r>
          </w:p>
        </w:tc>
      </w:tr>
      <w:tr w:rsidR="00A21A84" w:rsidRPr="00EB32F8" w14:paraId="21C8BDB7" w14:textId="77777777" w:rsidTr="00AA02D3">
        <w:trPr>
          <w:trHeight w:val="359"/>
          <w:jc w:val="center"/>
        </w:trPr>
        <w:tc>
          <w:tcPr>
            <w:tcW w:w="8928" w:type="dxa"/>
            <w:gridSpan w:val="2"/>
            <w:tcBorders>
              <w:top w:val="single" w:sz="12" w:space="0" w:color="000000" w:themeColor="text1"/>
              <w:bottom w:val="nil"/>
            </w:tcBorders>
            <w:shd w:val="clear" w:color="auto" w:fill="CCFFCC"/>
            <w:vAlign w:val="center"/>
          </w:tcPr>
          <w:p w14:paraId="16003A49" w14:textId="77777777" w:rsidR="00A21A84" w:rsidRPr="00EB32F8" w:rsidRDefault="00A21A84" w:rsidP="00AA02D3">
            <w:pPr>
              <w:rPr>
                <w:color w:val="4F81BD"/>
              </w:rPr>
            </w:pPr>
            <w:r w:rsidRPr="00EB32F8">
              <w:br w:type="page"/>
            </w:r>
            <w:r w:rsidRPr="00EB32F8">
              <w:rPr>
                <w:color w:val="4F81BD"/>
              </w:rPr>
              <w:t>Timeline (start date, finish date, total weeks/months)</w:t>
            </w:r>
          </w:p>
        </w:tc>
      </w:tr>
      <w:tr w:rsidR="00A21A84" w:rsidRPr="00EB32F8" w14:paraId="2D5E4FD4" w14:textId="77777777" w:rsidTr="00AA02D3">
        <w:trPr>
          <w:trHeight w:val="383"/>
          <w:jc w:val="center"/>
        </w:trPr>
        <w:tc>
          <w:tcPr>
            <w:tcW w:w="8928" w:type="dxa"/>
            <w:gridSpan w:val="2"/>
            <w:tcBorders>
              <w:top w:val="nil"/>
              <w:bottom w:val="single" w:sz="12" w:space="0" w:color="000000" w:themeColor="text1"/>
            </w:tcBorders>
            <w:vAlign w:val="center"/>
          </w:tcPr>
          <w:p w14:paraId="2D22DBFD" w14:textId="77777777" w:rsidR="00A21A84" w:rsidRPr="00EB32F8" w:rsidRDefault="00A21A84" w:rsidP="00AA02D3">
            <w:pPr>
              <w:rPr>
                <w:b/>
              </w:rPr>
            </w:pPr>
          </w:p>
        </w:tc>
      </w:tr>
      <w:tr w:rsidR="00A21A84" w:rsidRPr="00EB32F8" w14:paraId="488123E3" w14:textId="77777777" w:rsidTr="00AA02D3">
        <w:trPr>
          <w:trHeight w:val="299"/>
          <w:jc w:val="center"/>
        </w:trPr>
        <w:tc>
          <w:tcPr>
            <w:tcW w:w="8928" w:type="dxa"/>
            <w:gridSpan w:val="2"/>
            <w:tcBorders>
              <w:top w:val="single" w:sz="12" w:space="0" w:color="000000" w:themeColor="text1"/>
            </w:tcBorders>
            <w:shd w:val="clear" w:color="auto" w:fill="CCFFCC"/>
            <w:vAlign w:val="center"/>
          </w:tcPr>
          <w:p w14:paraId="16294678" w14:textId="77777777" w:rsidR="00A21A84" w:rsidRPr="00EB32F8" w:rsidRDefault="00A21A84" w:rsidP="00AA02D3">
            <w:pPr>
              <w:rPr>
                <w:color w:val="4F81BD"/>
              </w:rPr>
            </w:pPr>
            <w:r w:rsidRPr="00EB32F8">
              <w:rPr>
                <w:color w:val="4F81BD"/>
              </w:rPr>
              <w:t>Budget Requested from Green Fund (total only)</w:t>
            </w:r>
          </w:p>
        </w:tc>
      </w:tr>
      <w:tr w:rsidR="00A21A84" w:rsidRPr="00EB32F8" w14:paraId="53204E0E" w14:textId="77777777" w:rsidTr="00AA02D3">
        <w:trPr>
          <w:trHeight w:val="241"/>
          <w:jc w:val="center"/>
        </w:trPr>
        <w:tc>
          <w:tcPr>
            <w:tcW w:w="8928" w:type="dxa"/>
            <w:gridSpan w:val="2"/>
            <w:vAlign w:val="center"/>
          </w:tcPr>
          <w:p w14:paraId="1D4AA172" w14:textId="77777777" w:rsidR="00A21A84" w:rsidRPr="00EB32F8" w:rsidRDefault="00A21A84" w:rsidP="00AA02D3">
            <w:pPr>
              <w:rPr>
                <w:b/>
              </w:rPr>
            </w:pPr>
          </w:p>
        </w:tc>
      </w:tr>
    </w:tbl>
    <w:p w14:paraId="5ED2DF27" w14:textId="77777777" w:rsidR="00A21A84" w:rsidRPr="00FB3DE6" w:rsidRDefault="00A21A84" w:rsidP="00A21A84">
      <w:pPr>
        <w:pStyle w:val="Heading3"/>
        <w:rPr>
          <w:rFonts w:ascii="Calibri" w:hAnsi="Calibri"/>
        </w:rPr>
      </w:pPr>
      <w:r>
        <w:rPr>
          <w:rFonts w:ascii="Calibri" w:hAnsi="Calibri"/>
        </w:rPr>
        <w:t>Project Description</w:t>
      </w:r>
    </w:p>
    <w:p w14:paraId="5AC7CD22" w14:textId="77777777" w:rsidR="00A21A84" w:rsidRPr="00FB3DE6" w:rsidRDefault="00A21A84" w:rsidP="00A21A84">
      <w:r>
        <w:t>Please summarize the overall project. Include mention of:</w:t>
      </w:r>
    </w:p>
    <w:p w14:paraId="3E1575C2" w14:textId="3745BCE1" w:rsidR="00A21A84" w:rsidRPr="00FB3DE6" w:rsidRDefault="00A21A84" w:rsidP="00A21A84">
      <w:pPr>
        <w:pStyle w:val="ListParagraph"/>
        <w:numPr>
          <w:ilvl w:val="0"/>
          <w:numId w:val="30"/>
        </w:numPr>
      </w:pPr>
      <w:r w:rsidRPr="00042635">
        <w:rPr>
          <w:i/>
        </w:rPr>
        <w:t xml:space="preserve">Purpose – </w:t>
      </w:r>
      <w:r>
        <w:t xml:space="preserve"> </w:t>
      </w:r>
      <w:r w:rsidRPr="00FB3DE6">
        <w:t>“The purpose of</w:t>
      </w:r>
      <w:r>
        <w:t xml:space="preserve"> this project is to …”;</w:t>
      </w:r>
    </w:p>
    <w:p w14:paraId="5853563D" w14:textId="77777777" w:rsidR="00A21A84" w:rsidRPr="00FB3DE6" w:rsidRDefault="00A21A84" w:rsidP="00A21A84">
      <w:pPr>
        <w:pStyle w:val="ListParagraph"/>
        <w:numPr>
          <w:ilvl w:val="0"/>
          <w:numId w:val="30"/>
        </w:numPr>
      </w:pPr>
      <w:r w:rsidRPr="00042635">
        <w:rPr>
          <w:i/>
        </w:rPr>
        <w:t xml:space="preserve">Rationale – </w:t>
      </w:r>
      <w:r>
        <w:t>How the project will promote campus sustainability, including reference to the</w:t>
      </w:r>
      <w:r w:rsidRPr="00FB3DE6">
        <w:t xml:space="preserve"> </w:t>
      </w:r>
      <w:hyperlink r:id="rId14" w:history="1">
        <w:r w:rsidRPr="00042635">
          <w:rPr>
            <w:rStyle w:val="Hyperlink"/>
            <w:rFonts w:cs="Arial"/>
          </w:rPr>
          <w:t>UNBC Green Strategy</w:t>
        </w:r>
      </w:hyperlink>
      <w:r>
        <w:t xml:space="preserve"> where relevant;</w:t>
      </w:r>
    </w:p>
    <w:p w14:paraId="102035EF" w14:textId="77777777" w:rsidR="00A21A84" w:rsidRPr="00FB3DE6" w:rsidRDefault="00A21A84" w:rsidP="00A21A84">
      <w:pPr>
        <w:pStyle w:val="ListParagraph"/>
        <w:numPr>
          <w:ilvl w:val="0"/>
          <w:numId w:val="30"/>
        </w:numPr>
      </w:pPr>
      <w:r w:rsidRPr="00042635">
        <w:rPr>
          <w:i/>
        </w:rPr>
        <w:t>Background –</w:t>
      </w:r>
      <w:r>
        <w:t xml:space="preserve"> P</w:t>
      </w:r>
      <w:r w:rsidRPr="00FB3DE6">
        <w:t xml:space="preserve">rovide any </w:t>
      </w:r>
      <w:r>
        <w:t>necessary</w:t>
      </w:r>
      <w:r w:rsidRPr="00FB3DE6">
        <w:t xml:space="preserve"> backgrou</w:t>
      </w:r>
      <w:r>
        <w:t>nd information (e.g. survey results);</w:t>
      </w:r>
    </w:p>
    <w:p w14:paraId="3EC1C826" w14:textId="77777777" w:rsidR="00A21A84" w:rsidRDefault="00A21A84" w:rsidP="00A21A84">
      <w:pPr>
        <w:pStyle w:val="ListParagraph"/>
        <w:numPr>
          <w:ilvl w:val="0"/>
          <w:numId w:val="30"/>
        </w:numPr>
      </w:pPr>
      <w:r w:rsidRPr="00042635">
        <w:rPr>
          <w:i/>
        </w:rPr>
        <w:t>Project objectives and outcomes</w:t>
      </w:r>
      <w:r w:rsidRPr="00FB3DE6">
        <w:t xml:space="preserve"> – The project objectives and outcomes should describe how you </w:t>
      </w:r>
      <w:proofErr w:type="gramStart"/>
      <w:r w:rsidRPr="008B2DF6">
        <w:t>will</w:t>
      </w:r>
      <w:proofErr w:type="gramEnd"/>
      <w:r w:rsidRPr="00FB3DE6">
        <w:t xml:space="preserve"> meet your stated purpose.</w:t>
      </w:r>
    </w:p>
    <w:p w14:paraId="2B2827BB" w14:textId="77777777" w:rsidR="00A21A84" w:rsidRDefault="00A21A84" w:rsidP="00A21A84">
      <w:pPr>
        <w:pStyle w:val="ListParagraph"/>
        <w:numPr>
          <w:ilvl w:val="0"/>
          <w:numId w:val="30"/>
        </w:numPr>
      </w:pPr>
      <w:r>
        <w:rPr>
          <w:i/>
        </w:rPr>
        <w:t>Project partners</w:t>
      </w:r>
      <w:r>
        <w:t xml:space="preserve"> – Please note all project partners and their responsibilities.</w:t>
      </w:r>
    </w:p>
    <w:p w14:paraId="3E89072D" w14:textId="77777777" w:rsidR="00A21A84" w:rsidRDefault="00A21A84" w:rsidP="00A21A84">
      <w:pPr>
        <w:pStyle w:val="Heading3"/>
        <w:rPr>
          <w:rFonts w:ascii="Calibri" w:hAnsi="Calibri"/>
        </w:rPr>
      </w:pPr>
      <w:r>
        <w:rPr>
          <w:rFonts w:ascii="Calibri" w:hAnsi="Calibri"/>
        </w:rPr>
        <w:t>Detailed Work plan</w:t>
      </w:r>
    </w:p>
    <w:p w14:paraId="29E525D0" w14:textId="77777777" w:rsidR="00A21A84" w:rsidRDefault="00A21A84" w:rsidP="00A21A84">
      <w:r>
        <w:t xml:space="preserve">The work plan will vary based on the nature of the project. Please provide the implementation schedule by task (e.g., drafting survey mechanism, obtaining Research Ethics approval, purchase of equipment, etc.), including reference to start and finish dates. </w:t>
      </w:r>
    </w:p>
    <w:p w14:paraId="56E85595" w14:textId="06493221" w:rsidR="00A21A84" w:rsidRDefault="00A21A84" w:rsidP="00A21A84">
      <w:r>
        <w:t xml:space="preserve">Note – original </w:t>
      </w:r>
      <w:r w:rsidR="00B34B50">
        <w:t>release</w:t>
      </w:r>
      <w:r>
        <w:t xml:space="preserve"> of funds will generally take place in December and/or April.</w:t>
      </w:r>
    </w:p>
    <w:p w14:paraId="2EA7FFF7" w14:textId="77777777" w:rsidR="004D5242" w:rsidRDefault="004D5242" w:rsidP="00A21A84"/>
    <w:p w14:paraId="557664C4" w14:textId="5BB4EFE4" w:rsidR="00B34B50" w:rsidRDefault="00B34B50" w:rsidP="00A21A84">
      <w:r>
        <w:t>In the detailed work plan, please address the following considerations:</w:t>
      </w:r>
    </w:p>
    <w:p w14:paraId="495A75B5" w14:textId="6FF30B77" w:rsidR="00A840F4" w:rsidRPr="00A840F4" w:rsidRDefault="00B34B50" w:rsidP="00A840F4">
      <w:pPr>
        <w:pStyle w:val="ListParagraph"/>
        <w:numPr>
          <w:ilvl w:val="0"/>
          <w:numId w:val="35"/>
        </w:numPr>
      </w:pPr>
      <w:r>
        <w:t xml:space="preserve">Risk Management – </w:t>
      </w:r>
      <w:r w:rsidR="00A840F4" w:rsidRPr="00A840F4">
        <w:rPr>
          <w:iCs/>
        </w:rPr>
        <w:t>When preparing funding application, take into consideration and address any risk or liability issues associated with the project.</w:t>
      </w:r>
      <w:r w:rsidR="00A840F4">
        <w:rPr>
          <w:iCs/>
        </w:rPr>
        <w:t xml:space="preserve"> If you are uncertain, contact the Sustainability Manager.</w:t>
      </w:r>
    </w:p>
    <w:p w14:paraId="7E136837" w14:textId="77777777" w:rsidR="004D5242" w:rsidRDefault="004D5242" w:rsidP="004D5242">
      <w:pPr>
        <w:pStyle w:val="ListParagraph"/>
      </w:pPr>
    </w:p>
    <w:p w14:paraId="4991FCBE" w14:textId="77777777" w:rsidR="004D5242" w:rsidRDefault="004D5242" w:rsidP="004D5242"/>
    <w:p w14:paraId="76AAC8A3" w14:textId="10C92A2B" w:rsidR="00A840F4" w:rsidRPr="00A840F4" w:rsidRDefault="00A840F4" w:rsidP="00A840F4">
      <w:pPr>
        <w:pStyle w:val="ListParagraph"/>
        <w:numPr>
          <w:ilvl w:val="0"/>
          <w:numId w:val="35"/>
        </w:numPr>
      </w:pPr>
      <w:r>
        <w:t xml:space="preserve">Purchasing – </w:t>
      </w:r>
      <w:r w:rsidRPr="00A840F4">
        <w:rPr>
          <w:iCs/>
        </w:rPr>
        <w:t xml:space="preserve">When preparing funding application, take into consideration the money is considered public sector spending and thus </w:t>
      </w:r>
      <w:hyperlink r:id="rId15" w:history="1">
        <w:r w:rsidRPr="00A840F4">
          <w:rPr>
            <w:rStyle w:val="Hyperlink"/>
            <w:iCs/>
          </w:rPr>
          <w:t>UNBC’s Purchasing Policy</w:t>
        </w:r>
      </w:hyperlink>
      <w:r w:rsidRPr="00A840F4">
        <w:rPr>
          <w:iCs/>
        </w:rPr>
        <w:t xml:space="preserve"> for procuring goods and services may apply. </w:t>
      </w:r>
    </w:p>
    <w:p w14:paraId="2A2817BC" w14:textId="77777777" w:rsidR="00A21A84" w:rsidRDefault="00A21A84" w:rsidP="00A21A84">
      <w:pPr>
        <w:pStyle w:val="Heading3"/>
      </w:pPr>
      <w:r>
        <w:t>Budget</w:t>
      </w:r>
    </w:p>
    <w:p w14:paraId="5F2362A2" w14:textId="77777777" w:rsidR="00A21A84" w:rsidRDefault="00A21A84" w:rsidP="00A21A84">
      <w:r>
        <w:t>The budget section should include:</w:t>
      </w:r>
    </w:p>
    <w:p w14:paraId="6B8BCACC" w14:textId="49EF21FB" w:rsidR="00A21A84" w:rsidRDefault="00A21A84" w:rsidP="00A21A84">
      <w:pPr>
        <w:pStyle w:val="ListParagraph"/>
        <w:numPr>
          <w:ilvl w:val="0"/>
          <w:numId w:val="31"/>
        </w:numPr>
      </w:pPr>
      <w:r>
        <w:t xml:space="preserve">Breakdown of </w:t>
      </w:r>
      <w:r w:rsidR="005C71EF" w:rsidRPr="008B2DF6">
        <w:t>actual</w:t>
      </w:r>
      <w:r w:rsidR="005C71EF">
        <w:t xml:space="preserve"> </w:t>
      </w:r>
      <w:r>
        <w:t>costs (overhead, salaries, materials, community engagement, etc.)</w:t>
      </w:r>
    </w:p>
    <w:p w14:paraId="6CEFEE2A" w14:textId="77777777" w:rsidR="00A21A84" w:rsidRDefault="00A21A84" w:rsidP="00A21A84">
      <w:pPr>
        <w:pStyle w:val="ListParagraph"/>
        <w:numPr>
          <w:ilvl w:val="0"/>
          <w:numId w:val="31"/>
        </w:numPr>
      </w:pPr>
      <w:r>
        <w:t>Savings estimates resulting from implementation of the project</w:t>
      </w:r>
    </w:p>
    <w:p w14:paraId="4B90BD6A" w14:textId="77777777" w:rsidR="00A21A84" w:rsidRDefault="00A21A84" w:rsidP="00A21A84">
      <w:pPr>
        <w:pStyle w:val="ListParagraph"/>
        <w:numPr>
          <w:ilvl w:val="0"/>
          <w:numId w:val="31"/>
        </w:numPr>
      </w:pPr>
      <w:r>
        <w:t>Additional sources of funding (confirmed and pending)</w:t>
      </w:r>
    </w:p>
    <w:p w14:paraId="31368292" w14:textId="096BD736" w:rsidR="00A21A84" w:rsidRDefault="00A21A84" w:rsidP="00A21A84">
      <w:pPr>
        <w:pStyle w:val="ListParagraph"/>
        <w:numPr>
          <w:ilvl w:val="0"/>
          <w:numId w:val="31"/>
        </w:numPr>
      </w:pPr>
      <w:r>
        <w:t>Amount requested from the Green Fund</w:t>
      </w:r>
    </w:p>
    <w:p w14:paraId="6B831A4B" w14:textId="77777777" w:rsidR="00A21A84" w:rsidRPr="00C04833" w:rsidRDefault="00A21A84" w:rsidP="00A21A84">
      <w:pPr>
        <w:pStyle w:val="Heading3"/>
      </w:pPr>
      <w:r>
        <w:t xml:space="preserve">Public engagement </w:t>
      </w:r>
    </w:p>
    <w:p w14:paraId="1F94B1D9" w14:textId="77777777" w:rsidR="00A21A84" w:rsidRDefault="00A21A84" w:rsidP="00A21A84">
      <w:r>
        <w:t>Describe how you will engage the broader UNBC community related to your project (e.g. public lecture, article in Over The Edge).</w:t>
      </w:r>
    </w:p>
    <w:p w14:paraId="26779C63" w14:textId="77777777" w:rsidR="00A21A84" w:rsidRDefault="00A21A84" w:rsidP="00A21A84">
      <w:pPr>
        <w:pStyle w:val="Heading3"/>
      </w:pPr>
      <w:r>
        <w:t xml:space="preserve">Project closure and sustainability </w:t>
      </w:r>
    </w:p>
    <w:p w14:paraId="55B7518A" w14:textId="59AA8876" w:rsidR="00A21A84" w:rsidRDefault="000960A2" w:rsidP="00A21A84">
      <w:pPr>
        <w:pStyle w:val="ListParagraph"/>
        <w:numPr>
          <w:ilvl w:val="0"/>
          <w:numId w:val="34"/>
        </w:numPr>
      </w:pPr>
      <w:r>
        <w:t>D</w:t>
      </w:r>
      <w:r w:rsidR="00A21A84">
        <w:t>escribe how you will close off the project (e.g., submission of final report to GUPC, public engagement activity)</w:t>
      </w:r>
    </w:p>
    <w:p w14:paraId="74BFF139" w14:textId="77777777" w:rsidR="00A21A84" w:rsidRDefault="00A21A84" w:rsidP="00A21A84">
      <w:pPr>
        <w:pStyle w:val="ListParagraph"/>
        <w:numPr>
          <w:ilvl w:val="0"/>
          <w:numId w:val="34"/>
        </w:numPr>
      </w:pPr>
      <w:r>
        <w:t>For ongoing projects with no defined closure date, describe how the project will be maintained once the Green Grant funds are finished;</w:t>
      </w:r>
    </w:p>
    <w:p w14:paraId="02960C99" w14:textId="77777777" w:rsidR="00A21A84" w:rsidRPr="00FB3DE6" w:rsidRDefault="00A21A84" w:rsidP="00A21A84">
      <w:pPr>
        <w:pStyle w:val="Heading3"/>
      </w:pPr>
      <w:r>
        <w:t xml:space="preserve">Optional Appendix – </w:t>
      </w:r>
      <w:r w:rsidRPr="00FB3DE6">
        <w:t>Sponsors and Letters of Recommendation</w:t>
      </w:r>
    </w:p>
    <w:p w14:paraId="04B00281" w14:textId="688A57B1" w:rsidR="00A21A84" w:rsidRDefault="00A21A84" w:rsidP="00A21A84">
      <w:r w:rsidRPr="00FB3DE6">
        <w:t xml:space="preserve">A letter of recommendation, expressing support for the project from a sponsoring organization, department and/or external group is optional but encouraged, where applicable. </w:t>
      </w:r>
    </w:p>
    <w:p w14:paraId="50C827D9" w14:textId="77777777" w:rsidR="002F3C07" w:rsidRPr="00A21A84" w:rsidRDefault="002F3C07" w:rsidP="00A21A84"/>
    <w:sectPr w:rsidR="002F3C07" w:rsidRPr="00A21A84" w:rsidSect="00445B67">
      <w:headerReference w:type="default" r:id="rId16"/>
      <w:footerReference w:type="default" r:id="rId1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C41359" w14:textId="77777777" w:rsidR="00E82753" w:rsidRDefault="00E82753">
      <w:r>
        <w:separator/>
      </w:r>
    </w:p>
  </w:endnote>
  <w:endnote w:type="continuationSeparator" w:id="0">
    <w:p w14:paraId="3DDB8BB2" w14:textId="77777777" w:rsidR="00E82753" w:rsidRDefault="00E82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Palatino Linotype">
    <w:panose1 w:val="02040502050505030304"/>
    <w:charset w:val="00"/>
    <w:family w:val="auto"/>
    <w:pitch w:val="variable"/>
    <w:sig w:usb0="E0000287" w:usb1="40000013" w:usb2="00000000"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B8AFC9" w14:textId="77EF9085" w:rsidR="00E82753" w:rsidRPr="00F45787" w:rsidRDefault="00E82753" w:rsidP="00F45787">
    <w:pPr>
      <w:rPr>
        <w:rFonts w:ascii="Arial" w:hAnsi="Arial" w:cs="Arial"/>
        <w:i/>
      </w:rPr>
    </w:pPr>
    <w:r w:rsidRPr="00F429C0">
      <w:rPr>
        <w:rFonts w:ascii="Arial" w:hAnsi="Arial" w:cs="Arial"/>
        <w:i/>
      </w:rPr>
      <w:t xml:space="preserve">Revised – </w:t>
    </w:r>
    <w:r>
      <w:rPr>
        <w:rFonts w:ascii="Arial" w:hAnsi="Arial" w:cs="Arial"/>
        <w:i/>
      </w:rPr>
      <w:t>August</w:t>
    </w:r>
    <w:r w:rsidRPr="00F429C0">
      <w:rPr>
        <w:rFonts w:ascii="Arial" w:hAnsi="Arial" w:cs="Arial"/>
        <w:i/>
      </w:rPr>
      <w:t xml:space="preserve"> 2015</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4E9CB7" w14:textId="77777777" w:rsidR="00E82753" w:rsidRDefault="00E82753">
      <w:r>
        <w:separator/>
      </w:r>
    </w:p>
  </w:footnote>
  <w:footnote w:type="continuationSeparator" w:id="0">
    <w:p w14:paraId="15CC67EC" w14:textId="77777777" w:rsidR="00E82753" w:rsidRDefault="00E8275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D78698" w14:textId="77777777" w:rsidR="00E82753" w:rsidRDefault="00E82753" w:rsidP="00F429C0">
    <w:pPr>
      <w:jc w:val="center"/>
    </w:pPr>
    <w:r>
      <w:rPr>
        <w:noProof/>
      </w:rPr>
      <w:drawing>
        <wp:anchor distT="0" distB="0" distL="114300" distR="114300" simplePos="0" relativeHeight="251661312" behindDoc="0" locked="0" layoutInCell="1" allowOverlap="1" wp14:anchorId="631FE60B" wp14:editId="59C91FF7">
          <wp:simplePos x="0" y="0"/>
          <wp:positionH relativeFrom="column">
            <wp:posOffset>4800600</wp:posOffset>
          </wp:positionH>
          <wp:positionV relativeFrom="paragraph">
            <wp:posOffset>-228600</wp:posOffset>
          </wp:positionV>
          <wp:extent cx="795655" cy="744855"/>
          <wp:effectExtent l="0" t="0" r="0" b="0"/>
          <wp:wrapSquare wrapText="bothSides"/>
          <wp:docPr id="2" name="Picture 2" descr="Untitled:Users:kyrkegaudreau:Dropbox:Sustainability:Communication:Logos and Templates:Green F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Users:kyrkegaudreau:Dropbox:Sustainability:Communication:Logos and Templates:Green Fun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655" cy="7448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13DC3D1F" wp14:editId="03218171">
          <wp:simplePos x="0" y="0"/>
          <wp:positionH relativeFrom="column">
            <wp:posOffset>-228600</wp:posOffset>
          </wp:positionH>
          <wp:positionV relativeFrom="paragraph">
            <wp:posOffset>0</wp:posOffset>
          </wp:positionV>
          <wp:extent cx="2743200" cy="471170"/>
          <wp:effectExtent l="0" t="0" r="0" b="11430"/>
          <wp:wrapSquare wrapText="bothSides"/>
          <wp:docPr id="1" name="Picture 1" descr="logo_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gre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43200" cy="47117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r>
      <w:tab/>
    </w:r>
    <w:r>
      <w:tab/>
    </w:r>
    <w:r>
      <w:tab/>
    </w:r>
    <w:r>
      <w:tab/>
    </w:r>
    <w:r>
      <w:tab/>
    </w:r>
    <w:r>
      <w:tab/>
    </w:r>
    <w:r>
      <w:tab/>
    </w:r>
    <w:r>
      <w:tab/>
    </w:r>
  </w:p>
  <w:p w14:paraId="6E534BD5" w14:textId="77777777" w:rsidR="00E82753" w:rsidRPr="00F36FD9" w:rsidRDefault="00E82753" w:rsidP="00F36FD9">
    <w:pPr>
      <w:pStyle w:val="Header"/>
      <w:jc w:val="right"/>
      <w:rPr>
        <w:color w:val="80808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E8ABE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19685D"/>
    <w:multiLevelType w:val="hybridMultilevel"/>
    <w:tmpl w:val="F76A6162"/>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069F39BC"/>
    <w:multiLevelType w:val="hybridMultilevel"/>
    <w:tmpl w:val="0E3C69C0"/>
    <w:lvl w:ilvl="0" w:tplc="A7225A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1809E3"/>
    <w:multiLevelType w:val="hybridMultilevel"/>
    <w:tmpl w:val="E634E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19089D"/>
    <w:multiLevelType w:val="hybridMultilevel"/>
    <w:tmpl w:val="6D8C2E82"/>
    <w:lvl w:ilvl="0" w:tplc="BD88C5E6">
      <w:start w:val="1"/>
      <w:numFmt w:val="upperRoman"/>
      <w:lvlText w:val="%1."/>
      <w:lvlJc w:val="right"/>
      <w:pPr>
        <w:ind w:left="63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36239A"/>
    <w:multiLevelType w:val="multilevel"/>
    <w:tmpl w:val="CCBCFF86"/>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4CE5E46"/>
    <w:multiLevelType w:val="multilevel"/>
    <w:tmpl w:val="2F4CF542"/>
    <w:lvl w:ilvl="0">
      <w:start w:val="1"/>
      <w:numFmt w:val="lowerRoman"/>
      <w:lvlText w:val="%1."/>
      <w:lvlJc w:val="right"/>
      <w:pPr>
        <w:tabs>
          <w:tab w:val="num" w:pos="1080"/>
        </w:tabs>
        <w:ind w:left="1080" w:hanging="360"/>
      </w:pPr>
      <w:rPr>
        <w:rFonts w:hint="default"/>
      </w:rPr>
    </w:lvl>
    <w:lvl w:ilvl="1">
      <w:start w:val="1"/>
      <w:numFmt w:val="lowerLetter"/>
      <w:lvlText w:val="%2."/>
      <w:lvlJc w:val="left"/>
      <w:pPr>
        <w:tabs>
          <w:tab w:val="num" w:pos="1800"/>
        </w:tabs>
        <w:ind w:left="1800" w:hanging="360"/>
      </w:pPr>
      <w:rPr>
        <w:i w:val="0"/>
      </w:rPr>
    </w:lvl>
    <w:lvl w:ilvl="2">
      <w:start w:val="1"/>
      <w:numFmt w:val="lowerRoman"/>
      <w:lvlText w:val="%3."/>
      <w:lvlJc w:val="right"/>
      <w:pPr>
        <w:tabs>
          <w:tab w:val="num" w:pos="2520"/>
        </w:tabs>
        <w:ind w:left="2520" w:hanging="180"/>
      </w:pPr>
      <w:rPr>
        <w:i w:val="0"/>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19602A30"/>
    <w:multiLevelType w:val="hybridMultilevel"/>
    <w:tmpl w:val="3CF04D0A"/>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9">
    <w:nsid w:val="197A1D34"/>
    <w:multiLevelType w:val="hybridMultilevel"/>
    <w:tmpl w:val="D6366E54"/>
    <w:lvl w:ilvl="0" w:tplc="E650416C">
      <w:start w:val="1"/>
      <w:numFmt w:val="upperLetter"/>
      <w:lvlText w:val="%1."/>
      <w:lvlJc w:val="left"/>
      <w:pPr>
        <w:tabs>
          <w:tab w:val="num" w:pos="360"/>
        </w:tabs>
        <w:ind w:left="360" w:hanging="360"/>
      </w:pPr>
      <w:rPr>
        <w:rFonts w:hint="default"/>
        <w:i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1E0D0BD9"/>
    <w:multiLevelType w:val="hybridMultilevel"/>
    <w:tmpl w:val="5852AE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2E860B5"/>
    <w:multiLevelType w:val="hybridMultilevel"/>
    <w:tmpl w:val="7220C9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471BDB"/>
    <w:multiLevelType w:val="hybridMultilevel"/>
    <w:tmpl w:val="5FCCB2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89C23B6"/>
    <w:multiLevelType w:val="hybridMultilevel"/>
    <w:tmpl w:val="13A40198"/>
    <w:lvl w:ilvl="0" w:tplc="A528890A">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0352B4"/>
    <w:multiLevelType w:val="hybridMultilevel"/>
    <w:tmpl w:val="02A6E3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B0758FA"/>
    <w:multiLevelType w:val="multilevel"/>
    <w:tmpl w:val="FE826834"/>
    <w:lvl w:ilvl="0">
      <w:start w:val="1"/>
      <w:numFmt w:val="lowerRoman"/>
      <w:lvlText w:val="%1."/>
      <w:lvlJc w:val="right"/>
      <w:pPr>
        <w:tabs>
          <w:tab w:val="num" w:pos="1080"/>
        </w:tabs>
        <w:ind w:left="1080" w:hanging="360"/>
      </w:pPr>
      <w:rPr>
        <w:rFonts w:hint="default"/>
      </w:rPr>
    </w:lvl>
    <w:lvl w:ilvl="1">
      <w:start w:val="1"/>
      <w:numFmt w:val="lowerLetter"/>
      <w:lvlText w:val="%2."/>
      <w:lvlJc w:val="left"/>
      <w:pPr>
        <w:tabs>
          <w:tab w:val="num" w:pos="1800"/>
        </w:tabs>
        <w:ind w:left="1800" w:hanging="360"/>
      </w:pPr>
      <w:rPr>
        <w:i w:val="0"/>
      </w:rPr>
    </w:lvl>
    <w:lvl w:ilvl="2">
      <w:start w:val="1"/>
      <w:numFmt w:val="lowerLetter"/>
      <w:lvlText w:val="%3."/>
      <w:lvlJc w:val="left"/>
      <w:pPr>
        <w:tabs>
          <w:tab w:val="num" w:pos="2700"/>
        </w:tabs>
        <w:ind w:left="2700" w:hanging="360"/>
      </w:pPr>
      <w:rPr>
        <w:rFonts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6">
    <w:nsid w:val="32355BA1"/>
    <w:multiLevelType w:val="multilevel"/>
    <w:tmpl w:val="48B4A074"/>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i w:val="0"/>
      </w:rPr>
    </w:lvl>
    <w:lvl w:ilvl="2">
      <w:start w:val="1"/>
      <w:numFmt w:val="lowerRoman"/>
      <w:lvlText w:val="%3."/>
      <w:lvlJc w:val="right"/>
      <w:pPr>
        <w:tabs>
          <w:tab w:val="num" w:pos="2160"/>
        </w:tabs>
        <w:ind w:left="2160" w:hanging="180"/>
      </w:pPr>
      <w:rPr>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3A45C02"/>
    <w:multiLevelType w:val="hybridMultilevel"/>
    <w:tmpl w:val="BA746846"/>
    <w:lvl w:ilvl="0" w:tplc="457E66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0F480D"/>
    <w:multiLevelType w:val="hybridMultilevel"/>
    <w:tmpl w:val="CFAA3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6F7CEC"/>
    <w:multiLevelType w:val="hybridMultilevel"/>
    <w:tmpl w:val="61FA2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A40ADE"/>
    <w:multiLevelType w:val="hybridMultilevel"/>
    <w:tmpl w:val="13A40198"/>
    <w:lvl w:ilvl="0" w:tplc="A528890A">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E57B89"/>
    <w:multiLevelType w:val="multilevel"/>
    <w:tmpl w:val="1436B78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i w:val="0"/>
      </w:rPr>
    </w:lvl>
    <w:lvl w:ilvl="2">
      <w:start w:val="1"/>
      <w:numFmt w:val="lowerRoman"/>
      <w:lvlText w:val="%3."/>
      <w:lvlJc w:val="right"/>
      <w:pPr>
        <w:tabs>
          <w:tab w:val="num" w:pos="2160"/>
        </w:tabs>
        <w:ind w:left="2160" w:hanging="180"/>
      </w:pPr>
      <w:rPr>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64101A2"/>
    <w:multiLevelType w:val="hybridMultilevel"/>
    <w:tmpl w:val="BAB2CA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7635E4E"/>
    <w:multiLevelType w:val="hybridMultilevel"/>
    <w:tmpl w:val="52DE8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0F0609"/>
    <w:multiLevelType w:val="hybridMultilevel"/>
    <w:tmpl w:val="60A86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DA2CBD"/>
    <w:multiLevelType w:val="hybridMultilevel"/>
    <w:tmpl w:val="1C3A46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1DF64AE"/>
    <w:multiLevelType w:val="hybridMultilevel"/>
    <w:tmpl w:val="452C22A2"/>
    <w:lvl w:ilvl="0" w:tplc="04090015">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5345A49"/>
    <w:multiLevelType w:val="multilevel"/>
    <w:tmpl w:val="E910C3BE"/>
    <w:lvl w:ilvl="0">
      <w:start w:val="1"/>
      <w:numFmt w:val="upperLetter"/>
      <w:lvlText w:val="%1."/>
      <w:lvlJc w:val="left"/>
      <w:pPr>
        <w:tabs>
          <w:tab w:val="num" w:pos="720"/>
        </w:tabs>
        <w:ind w:left="720" w:hanging="360"/>
      </w:pPr>
      <w:rPr>
        <w:rFonts w:ascii="Arial Narrow" w:eastAsia="Times New Roman" w:hAnsi="Arial Narrow" w:cs="Times New Roman" w:hint="default"/>
      </w:r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7AE4B78"/>
    <w:multiLevelType w:val="hybridMultilevel"/>
    <w:tmpl w:val="48B4A074"/>
    <w:lvl w:ilvl="0" w:tplc="04090015">
      <w:start w:val="1"/>
      <w:numFmt w:val="upperLetter"/>
      <w:lvlText w:val="%1."/>
      <w:lvlJc w:val="left"/>
      <w:pPr>
        <w:tabs>
          <w:tab w:val="num" w:pos="720"/>
        </w:tabs>
        <w:ind w:left="720" w:hanging="360"/>
      </w:pPr>
      <w:rPr>
        <w:rFonts w:hint="default"/>
      </w:rPr>
    </w:lvl>
    <w:lvl w:ilvl="1" w:tplc="9CBEA4AE">
      <w:start w:val="1"/>
      <w:numFmt w:val="lowerLetter"/>
      <w:lvlText w:val="%2."/>
      <w:lvlJc w:val="left"/>
      <w:pPr>
        <w:tabs>
          <w:tab w:val="num" w:pos="1440"/>
        </w:tabs>
        <w:ind w:left="1440" w:hanging="360"/>
      </w:pPr>
      <w:rPr>
        <w:i w:val="0"/>
      </w:rPr>
    </w:lvl>
    <w:lvl w:ilvl="2" w:tplc="09F0952C">
      <w:start w:val="1"/>
      <w:numFmt w:val="lowerRoman"/>
      <w:lvlText w:val="%3."/>
      <w:lvlJc w:val="right"/>
      <w:pPr>
        <w:tabs>
          <w:tab w:val="num" w:pos="2160"/>
        </w:tabs>
        <w:ind w:left="2160" w:hanging="180"/>
      </w:pPr>
      <w:rPr>
        <w:i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91F246C"/>
    <w:multiLevelType w:val="multilevel"/>
    <w:tmpl w:val="48B4A074"/>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i w:val="0"/>
      </w:rPr>
    </w:lvl>
    <w:lvl w:ilvl="2">
      <w:start w:val="1"/>
      <w:numFmt w:val="lowerRoman"/>
      <w:lvlText w:val="%3."/>
      <w:lvlJc w:val="right"/>
      <w:pPr>
        <w:tabs>
          <w:tab w:val="num" w:pos="2160"/>
        </w:tabs>
        <w:ind w:left="2160" w:hanging="180"/>
      </w:pPr>
      <w:rPr>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6D214866"/>
    <w:multiLevelType w:val="hybridMultilevel"/>
    <w:tmpl w:val="8CF41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F4A3967"/>
    <w:multiLevelType w:val="hybridMultilevel"/>
    <w:tmpl w:val="B2E457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92C6262"/>
    <w:multiLevelType w:val="hybridMultilevel"/>
    <w:tmpl w:val="47EA6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DDF22B1"/>
    <w:multiLevelType w:val="multilevel"/>
    <w:tmpl w:val="E910C3BE"/>
    <w:lvl w:ilvl="0">
      <w:start w:val="1"/>
      <w:numFmt w:val="upperLetter"/>
      <w:lvlText w:val="%1."/>
      <w:lvlJc w:val="left"/>
      <w:pPr>
        <w:tabs>
          <w:tab w:val="num" w:pos="720"/>
        </w:tabs>
        <w:ind w:left="720" w:hanging="360"/>
      </w:pPr>
      <w:rPr>
        <w:rFonts w:ascii="Arial Narrow" w:eastAsia="Times New Roman" w:hAnsi="Arial Narrow" w:cs="Times New Roman" w:hint="default"/>
      </w:r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E0B4EEA"/>
    <w:multiLevelType w:val="multilevel"/>
    <w:tmpl w:val="2F4CF542"/>
    <w:lvl w:ilvl="0">
      <w:start w:val="1"/>
      <w:numFmt w:val="lowerRoman"/>
      <w:lvlText w:val="%1."/>
      <w:lvlJc w:val="right"/>
      <w:pPr>
        <w:tabs>
          <w:tab w:val="num" w:pos="1080"/>
        </w:tabs>
        <w:ind w:left="1080" w:hanging="360"/>
      </w:pPr>
      <w:rPr>
        <w:rFonts w:hint="default"/>
      </w:rPr>
    </w:lvl>
    <w:lvl w:ilvl="1">
      <w:start w:val="1"/>
      <w:numFmt w:val="lowerLetter"/>
      <w:lvlText w:val="%2."/>
      <w:lvlJc w:val="left"/>
      <w:pPr>
        <w:tabs>
          <w:tab w:val="num" w:pos="1800"/>
        </w:tabs>
        <w:ind w:left="1800" w:hanging="360"/>
      </w:pPr>
      <w:rPr>
        <w:i w:val="0"/>
      </w:rPr>
    </w:lvl>
    <w:lvl w:ilvl="2">
      <w:start w:val="1"/>
      <w:numFmt w:val="lowerRoman"/>
      <w:lvlText w:val="%3."/>
      <w:lvlJc w:val="right"/>
      <w:pPr>
        <w:tabs>
          <w:tab w:val="num" w:pos="2520"/>
        </w:tabs>
        <w:ind w:left="2520" w:hanging="180"/>
      </w:pPr>
      <w:rPr>
        <w:i w:val="0"/>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33"/>
  </w:num>
  <w:num w:numId="2">
    <w:abstractNumId w:val="27"/>
  </w:num>
  <w:num w:numId="3">
    <w:abstractNumId w:val="28"/>
  </w:num>
  <w:num w:numId="4">
    <w:abstractNumId w:val="6"/>
  </w:num>
  <w:num w:numId="5">
    <w:abstractNumId w:val="15"/>
  </w:num>
  <w:num w:numId="6">
    <w:abstractNumId w:val="9"/>
  </w:num>
  <w:num w:numId="7">
    <w:abstractNumId w:val="29"/>
  </w:num>
  <w:num w:numId="8">
    <w:abstractNumId w:val="16"/>
  </w:num>
  <w:num w:numId="9">
    <w:abstractNumId w:val="21"/>
  </w:num>
  <w:num w:numId="10">
    <w:abstractNumId w:val="34"/>
  </w:num>
  <w:num w:numId="11">
    <w:abstractNumId w:val="7"/>
  </w:num>
  <w:num w:numId="12">
    <w:abstractNumId w:val="26"/>
  </w:num>
  <w:num w:numId="13">
    <w:abstractNumId w:val="19"/>
  </w:num>
  <w:num w:numId="14">
    <w:abstractNumId w:val="3"/>
  </w:num>
  <w:num w:numId="15">
    <w:abstractNumId w:val="17"/>
  </w:num>
  <w:num w:numId="16">
    <w:abstractNumId w:val="5"/>
  </w:num>
  <w:num w:numId="17">
    <w:abstractNumId w:val="13"/>
  </w:num>
  <w:num w:numId="18">
    <w:abstractNumId w:val="11"/>
  </w:num>
  <w:num w:numId="19">
    <w:abstractNumId w:val="20"/>
  </w:num>
  <w:num w:numId="20">
    <w:abstractNumId w:val="0"/>
  </w:num>
  <w:num w:numId="21">
    <w:abstractNumId w:val="2"/>
  </w:num>
  <w:num w:numId="22">
    <w:abstractNumId w:val="1"/>
  </w:num>
  <w:num w:numId="23">
    <w:abstractNumId w:val="4"/>
  </w:num>
  <w:num w:numId="24">
    <w:abstractNumId w:val="18"/>
  </w:num>
  <w:num w:numId="25">
    <w:abstractNumId w:val="8"/>
  </w:num>
  <w:num w:numId="26">
    <w:abstractNumId w:val="32"/>
  </w:num>
  <w:num w:numId="27">
    <w:abstractNumId w:val="24"/>
  </w:num>
  <w:num w:numId="28">
    <w:abstractNumId w:val="30"/>
  </w:num>
  <w:num w:numId="29">
    <w:abstractNumId w:val="31"/>
  </w:num>
  <w:num w:numId="30">
    <w:abstractNumId w:val="25"/>
  </w:num>
  <w:num w:numId="31">
    <w:abstractNumId w:val="14"/>
  </w:num>
  <w:num w:numId="32">
    <w:abstractNumId w:val="22"/>
  </w:num>
  <w:num w:numId="33">
    <w:abstractNumId w:val="10"/>
  </w:num>
  <w:num w:numId="34">
    <w:abstractNumId w:val="12"/>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26A"/>
    <w:rsid w:val="00016C23"/>
    <w:rsid w:val="00042635"/>
    <w:rsid w:val="000435A6"/>
    <w:rsid w:val="00056381"/>
    <w:rsid w:val="000960A2"/>
    <w:rsid w:val="000B34B5"/>
    <w:rsid w:val="000D0A7E"/>
    <w:rsid w:val="000D0D6D"/>
    <w:rsid w:val="000D0E68"/>
    <w:rsid w:val="000D1A81"/>
    <w:rsid w:val="000D3A8F"/>
    <w:rsid w:val="000D6920"/>
    <w:rsid w:val="000E10BE"/>
    <w:rsid w:val="000E3B73"/>
    <w:rsid w:val="000F6705"/>
    <w:rsid w:val="001028C1"/>
    <w:rsid w:val="00127327"/>
    <w:rsid w:val="00137B76"/>
    <w:rsid w:val="0014038A"/>
    <w:rsid w:val="001522C7"/>
    <w:rsid w:val="00155693"/>
    <w:rsid w:val="00174BCD"/>
    <w:rsid w:val="00176F9D"/>
    <w:rsid w:val="001777F1"/>
    <w:rsid w:val="00180887"/>
    <w:rsid w:val="001A0403"/>
    <w:rsid w:val="001A159A"/>
    <w:rsid w:val="001A1999"/>
    <w:rsid w:val="001C3B13"/>
    <w:rsid w:val="001D7217"/>
    <w:rsid w:val="001E4D6F"/>
    <w:rsid w:val="00200F45"/>
    <w:rsid w:val="0020585B"/>
    <w:rsid w:val="00225804"/>
    <w:rsid w:val="00235A0C"/>
    <w:rsid w:val="0023659E"/>
    <w:rsid w:val="00275126"/>
    <w:rsid w:val="0028133F"/>
    <w:rsid w:val="00297533"/>
    <w:rsid w:val="002B4518"/>
    <w:rsid w:val="002F3C07"/>
    <w:rsid w:val="002F557D"/>
    <w:rsid w:val="00312B8A"/>
    <w:rsid w:val="00324925"/>
    <w:rsid w:val="00346C75"/>
    <w:rsid w:val="00350B9B"/>
    <w:rsid w:val="003675AE"/>
    <w:rsid w:val="0037434F"/>
    <w:rsid w:val="003804EE"/>
    <w:rsid w:val="00396A15"/>
    <w:rsid w:val="003B32F1"/>
    <w:rsid w:val="003B45EF"/>
    <w:rsid w:val="003C7D9A"/>
    <w:rsid w:val="003E39E6"/>
    <w:rsid w:val="003F1177"/>
    <w:rsid w:val="003F4E11"/>
    <w:rsid w:val="004231C9"/>
    <w:rsid w:val="00430ECD"/>
    <w:rsid w:val="00437355"/>
    <w:rsid w:val="00441A7D"/>
    <w:rsid w:val="00442339"/>
    <w:rsid w:val="00445B67"/>
    <w:rsid w:val="00454352"/>
    <w:rsid w:val="00455BEC"/>
    <w:rsid w:val="004732B7"/>
    <w:rsid w:val="0048027F"/>
    <w:rsid w:val="00486FEA"/>
    <w:rsid w:val="00491995"/>
    <w:rsid w:val="00496B1F"/>
    <w:rsid w:val="004A0D37"/>
    <w:rsid w:val="004A4B8E"/>
    <w:rsid w:val="004A5496"/>
    <w:rsid w:val="004B16C9"/>
    <w:rsid w:val="004D1059"/>
    <w:rsid w:val="004D1A11"/>
    <w:rsid w:val="004D4202"/>
    <w:rsid w:val="004D5242"/>
    <w:rsid w:val="004D5588"/>
    <w:rsid w:val="004E54FE"/>
    <w:rsid w:val="005010CF"/>
    <w:rsid w:val="00507FB4"/>
    <w:rsid w:val="0051109D"/>
    <w:rsid w:val="00523D38"/>
    <w:rsid w:val="00553E2B"/>
    <w:rsid w:val="00557AAD"/>
    <w:rsid w:val="005600B5"/>
    <w:rsid w:val="005953B2"/>
    <w:rsid w:val="005C6A72"/>
    <w:rsid w:val="005C71EF"/>
    <w:rsid w:val="005D0188"/>
    <w:rsid w:val="00621700"/>
    <w:rsid w:val="00624847"/>
    <w:rsid w:val="00654402"/>
    <w:rsid w:val="006567A3"/>
    <w:rsid w:val="00661470"/>
    <w:rsid w:val="00662238"/>
    <w:rsid w:val="00667759"/>
    <w:rsid w:val="00685B9E"/>
    <w:rsid w:val="00690982"/>
    <w:rsid w:val="00697F50"/>
    <w:rsid w:val="006C18C3"/>
    <w:rsid w:val="006D4E2A"/>
    <w:rsid w:val="006E1521"/>
    <w:rsid w:val="006E28FE"/>
    <w:rsid w:val="006F6E24"/>
    <w:rsid w:val="00705236"/>
    <w:rsid w:val="00722D46"/>
    <w:rsid w:val="0073140E"/>
    <w:rsid w:val="007544F4"/>
    <w:rsid w:val="00762871"/>
    <w:rsid w:val="0077458C"/>
    <w:rsid w:val="0078213F"/>
    <w:rsid w:val="0078409F"/>
    <w:rsid w:val="007962B4"/>
    <w:rsid w:val="007B1E26"/>
    <w:rsid w:val="007B21D7"/>
    <w:rsid w:val="007D6004"/>
    <w:rsid w:val="007E3D65"/>
    <w:rsid w:val="007E4A72"/>
    <w:rsid w:val="00800D86"/>
    <w:rsid w:val="00804310"/>
    <w:rsid w:val="00805F1A"/>
    <w:rsid w:val="00807F74"/>
    <w:rsid w:val="0081058A"/>
    <w:rsid w:val="00832627"/>
    <w:rsid w:val="00847203"/>
    <w:rsid w:val="0085028C"/>
    <w:rsid w:val="008514D4"/>
    <w:rsid w:val="008833F9"/>
    <w:rsid w:val="008962A5"/>
    <w:rsid w:val="008B2DF6"/>
    <w:rsid w:val="008B6434"/>
    <w:rsid w:val="008C122F"/>
    <w:rsid w:val="008D6CB1"/>
    <w:rsid w:val="008E15CA"/>
    <w:rsid w:val="008E35AE"/>
    <w:rsid w:val="008E5615"/>
    <w:rsid w:val="008E66C6"/>
    <w:rsid w:val="008F0C2C"/>
    <w:rsid w:val="008F2DEC"/>
    <w:rsid w:val="00903365"/>
    <w:rsid w:val="0090367C"/>
    <w:rsid w:val="00940BA5"/>
    <w:rsid w:val="009571DC"/>
    <w:rsid w:val="009847F4"/>
    <w:rsid w:val="009915D8"/>
    <w:rsid w:val="009A1812"/>
    <w:rsid w:val="009A4A12"/>
    <w:rsid w:val="009D36DB"/>
    <w:rsid w:val="009D4143"/>
    <w:rsid w:val="009E351C"/>
    <w:rsid w:val="009F7AA7"/>
    <w:rsid w:val="00A21A84"/>
    <w:rsid w:val="00A30DF3"/>
    <w:rsid w:val="00A3227D"/>
    <w:rsid w:val="00A326B5"/>
    <w:rsid w:val="00A44F35"/>
    <w:rsid w:val="00A503A5"/>
    <w:rsid w:val="00A50EEF"/>
    <w:rsid w:val="00A840F4"/>
    <w:rsid w:val="00A87DC1"/>
    <w:rsid w:val="00AA02D3"/>
    <w:rsid w:val="00AB6A89"/>
    <w:rsid w:val="00AC18F2"/>
    <w:rsid w:val="00B06DB2"/>
    <w:rsid w:val="00B125E0"/>
    <w:rsid w:val="00B23801"/>
    <w:rsid w:val="00B32FF2"/>
    <w:rsid w:val="00B34B50"/>
    <w:rsid w:val="00B67320"/>
    <w:rsid w:val="00B777AD"/>
    <w:rsid w:val="00B86227"/>
    <w:rsid w:val="00B87DF5"/>
    <w:rsid w:val="00B94ADE"/>
    <w:rsid w:val="00BB6B2C"/>
    <w:rsid w:val="00BE3429"/>
    <w:rsid w:val="00BF097E"/>
    <w:rsid w:val="00BF241D"/>
    <w:rsid w:val="00C04833"/>
    <w:rsid w:val="00C07207"/>
    <w:rsid w:val="00C253B5"/>
    <w:rsid w:val="00C33162"/>
    <w:rsid w:val="00C80A16"/>
    <w:rsid w:val="00CA17A0"/>
    <w:rsid w:val="00CA42AF"/>
    <w:rsid w:val="00CB4730"/>
    <w:rsid w:val="00CB4ACF"/>
    <w:rsid w:val="00CB7B12"/>
    <w:rsid w:val="00CC6DD8"/>
    <w:rsid w:val="00CD1681"/>
    <w:rsid w:val="00CE4F6F"/>
    <w:rsid w:val="00CE5E0D"/>
    <w:rsid w:val="00CE763E"/>
    <w:rsid w:val="00D21F35"/>
    <w:rsid w:val="00D36D8B"/>
    <w:rsid w:val="00D544EE"/>
    <w:rsid w:val="00D827C0"/>
    <w:rsid w:val="00D90801"/>
    <w:rsid w:val="00D91EDF"/>
    <w:rsid w:val="00DA0094"/>
    <w:rsid w:val="00DA7345"/>
    <w:rsid w:val="00DB6090"/>
    <w:rsid w:val="00DC626A"/>
    <w:rsid w:val="00DC7DB3"/>
    <w:rsid w:val="00DD2395"/>
    <w:rsid w:val="00DD5219"/>
    <w:rsid w:val="00DE1D98"/>
    <w:rsid w:val="00E04C94"/>
    <w:rsid w:val="00E1349A"/>
    <w:rsid w:val="00E1374D"/>
    <w:rsid w:val="00E149AE"/>
    <w:rsid w:val="00E30F3C"/>
    <w:rsid w:val="00E36574"/>
    <w:rsid w:val="00E4461D"/>
    <w:rsid w:val="00E47B12"/>
    <w:rsid w:val="00E5535E"/>
    <w:rsid w:val="00E63480"/>
    <w:rsid w:val="00E65C5C"/>
    <w:rsid w:val="00E662EE"/>
    <w:rsid w:val="00E7390D"/>
    <w:rsid w:val="00E82753"/>
    <w:rsid w:val="00E85008"/>
    <w:rsid w:val="00E85AB4"/>
    <w:rsid w:val="00E94964"/>
    <w:rsid w:val="00E9609E"/>
    <w:rsid w:val="00EB32F8"/>
    <w:rsid w:val="00EC37E4"/>
    <w:rsid w:val="00ED2028"/>
    <w:rsid w:val="00ED5CC2"/>
    <w:rsid w:val="00ED5CD4"/>
    <w:rsid w:val="00EE27AC"/>
    <w:rsid w:val="00EE6CE2"/>
    <w:rsid w:val="00EE7F21"/>
    <w:rsid w:val="00EF0C18"/>
    <w:rsid w:val="00F1074D"/>
    <w:rsid w:val="00F11EAE"/>
    <w:rsid w:val="00F36F1D"/>
    <w:rsid w:val="00F36FD9"/>
    <w:rsid w:val="00F429C0"/>
    <w:rsid w:val="00F43B08"/>
    <w:rsid w:val="00F44748"/>
    <w:rsid w:val="00F45787"/>
    <w:rsid w:val="00F52B19"/>
    <w:rsid w:val="00F530AB"/>
    <w:rsid w:val="00F55D4A"/>
    <w:rsid w:val="00F95248"/>
    <w:rsid w:val="00FB0F30"/>
    <w:rsid w:val="00FB3DE6"/>
    <w:rsid w:val="00FB7155"/>
    <w:rsid w:val="00FC6F63"/>
    <w:rsid w:val="00FE0BF0"/>
    <w:rsid w:val="00FF18BF"/>
    <w:rsid w:val="00FF2780"/>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0F15FD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5787"/>
    <w:pPr>
      <w:spacing w:before="60"/>
    </w:pPr>
    <w:rPr>
      <w:rFonts w:ascii="Calibri" w:hAnsi="Calibri"/>
      <w:sz w:val="24"/>
      <w:szCs w:val="24"/>
      <w:lang w:val="en-US"/>
    </w:rPr>
  </w:style>
  <w:style w:type="paragraph" w:styleId="Heading1">
    <w:name w:val="heading 1"/>
    <w:basedOn w:val="Normal"/>
    <w:next w:val="Normal"/>
    <w:link w:val="Heading1Char"/>
    <w:qFormat/>
    <w:rsid w:val="00F45787"/>
    <w:pPr>
      <w:keepNext/>
      <w:spacing w:before="120" w:after="60"/>
      <w:outlineLvl w:val="0"/>
    </w:pPr>
    <w:rPr>
      <w:rFonts w:asciiTheme="majorHAnsi" w:eastAsiaTheme="majorEastAsia" w:hAnsiTheme="majorHAnsi" w:cstheme="majorBidi"/>
      <w:b/>
      <w:bCs/>
      <w:color w:val="008000"/>
      <w:kern w:val="32"/>
      <w:sz w:val="32"/>
      <w:szCs w:val="32"/>
    </w:rPr>
  </w:style>
  <w:style w:type="paragraph" w:styleId="Heading2">
    <w:name w:val="heading 2"/>
    <w:basedOn w:val="Normal"/>
    <w:next w:val="Normal"/>
    <w:link w:val="Heading2Char"/>
    <w:unhideWhenUsed/>
    <w:qFormat/>
    <w:rsid w:val="00F45787"/>
    <w:pPr>
      <w:keepNext/>
      <w:spacing w:before="120" w:after="60"/>
      <w:outlineLvl w:val="1"/>
    </w:pPr>
    <w:rPr>
      <w:rFonts w:asciiTheme="majorHAnsi" w:eastAsiaTheme="majorEastAsia" w:hAnsiTheme="majorHAnsi" w:cstheme="majorBidi"/>
      <w:b/>
      <w:bCs/>
      <w:iCs/>
      <w:sz w:val="28"/>
      <w:szCs w:val="28"/>
    </w:rPr>
  </w:style>
  <w:style w:type="paragraph" w:styleId="Heading3">
    <w:name w:val="heading 3"/>
    <w:basedOn w:val="Normal"/>
    <w:next w:val="Normal"/>
    <w:link w:val="Heading3Char"/>
    <w:unhideWhenUsed/>
    <w:qFormat/>
    <w:rsid w:val="00225804"/>
    <w:pPr>
      <w:keepNext/>
      <w:keepLines/>
      <w:spacing w:before="20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44748"/>
    <w:pPr>
      <w:spacing w:before="100" w:beforeAutospacing="1" w:after="100" w:afterAutospacing="1"/>
    </w:pPr>
  </w:style>
  <w:style w:type="character" w:customStyle="1" w:styleId="copyheading1">
    <w:name w:val="copy_heading1"/>
    <w:rsid w:val="00F44748"/>
    <w:rPr>
      <w:rFonts w:ascii="Palatino Linotype" w:hAnsi="Palatino Linotype" w:hint="default"/>
      <w:b/>
      <w:bCs/>
      <w:color w:val="092768"/>
      <w:sz w:val="30"/>
      <w:szCs w:val="30"/>
    </w:rPr>
  </w:style>
  <w:style w:type="character" w:styleId="Strong">
    <w:name w:val="Strong"/>
    <w:qFormat/>
    <w:rsid w:val="00F44748"/>
    <w:rPr>
      <w:b/>
      <w:bCs/>
    </w:rPr>
  </w:style>
  <w:style w:type="character" w:styleId="Hyperlink">
    <w:name w:val="Hyperlink"/>
    <w:rsid w:val="00F44748"/>
    <w:rPr>
      <w:color w:val="0000FF"/>
      <w:u w:val="single"/>
    </w:rPr>
  </w:style>
  <w:style w:type="paragraph" w:styleId="Header">
    <w:name w:val="header"/>
    <w:basedOn w:val="Normal"/>
    <w:rsid w:val="00F36FD9"/>
    <w:pPr>
      <w:tabs>
        <w:tab w:val="center" w:pos="4320"/>
        <w:tab w:val="right" w:pos="8640"/>
      </w:tabs>
    </w:pPr>
  </w:style>
  <w:style w:type="paragraph" w:styleId="Footer">
    <w:name w:val="footer"/>
    <w:basedOn w:val="Normal"/>
    <w:rsid w:val="00F36FD9"/>
    <w:pPr>
      <w:tabs>
        <w:tab w:val="center" w:pos="4320"/>
        <w:tab w:val="right" w:pos="8640"/>
      </w:tabs>
    </w:pPr>
  </w:style>
  <w:style w:type="paragraph" w:styleId="BalloonText">
    <w:name w:val="Balloon Text"/>
    <w:basedOn w:val="Normal"/>
    <w:link w:val="BalloonTextChar"/>
    <w:rsid w:val="008962A5"/>
    <w:rPr>
      <w:rFonts w:ascii="Tahoma" w:hAnsi="Tahoma" w:cs="Tahoma"/>
      <w:sz w:val="16"/>
      <w:szCs w:val="16"/>
    </w:rPr>
  </w:style>
  <w:style w:type="character" w:customStyle="1" w:styleId="BalloonTextChar">
    <w:name w:val="Balloon Text Char"/>
    <w:link w:val="BalloonText"/>
    <w:rsid w:val="008962A5"/>
    <w:rPr>
      <w:rFonts w:ascii="Tahoma" w:hAnsi="Tahoma" w:cs="Tahoma"/>
      <w:sz w:val="16"/>
      <w:szCs w:val="16"/>
    </w:rPr>
  </w:style>
  <w:style w:type="character" w:styleId="CommentReference">
    <w:name w:val="annotation reference"/>
    <w:rsid w:val="00661470"/>
    <w:rPr>
      <w:sz w:val="16"/>
      <w:szCs w:val="16"/>
    </w:rPr>
  </w:style>
  <w:style w:type="paragraph" w:styleId="CommentText">
    <w:name w:val="annotation text"/>
    <w:basedOn w:val="Normal"/>
    <w:link w:val="CommentTextChar"/>
    <w:rsid w:val="00661470"/>
    <w:rPr>
      <w:sz w:val="20"/>
      <w:szCs w:val="20"/>
    </w:rPr>
  </w:style>
  <w:style w:type="character" w:customStyle="1" w:styleId="CommentTextChar">
    <w:name w:val="Comment Text Char"/>
    <w:basedOn w:val="DefaultParagraphFont"/>
    <w:link w:val="CommentText"/>
    <w:rsid w:val="00661470"/>
  </w:style>
  <w:style w:type="paragraph" w:styleId="CommentSubject">
    <w:name w:val="annotation subject"/>
    <w:basedOn w:val="CommentText"/>
    <w:next w:val="CommentText"/>
    <w:link w:val="CommentSubjectChar"/>
    <w:rsid w:val="00661470"/>
    <w:rPr>
      <w:b/>
      <w:bCs/>
    </w:rPr>
  </w:style>
  <w:style w:type="character" w:customStyle="1" w:styleId="CommentSubjectChar">
    <w:name w:val="Comment Subject Char"/>
    <w:link w:val="CommentSubject"/>
    <w:rsid w:val="00661470"/>
    <w:rPr>
      <w:b/>
      <w:bCs/>
    </w:rPr>
  </w:style>
  <w:style w:type="character" w:customStyle="1" w:styleId="Heading1Char">
    <w:name w:val="Heading 1 Char"/>
    <w:basedOn w:val="DefaultParagraphFont"/>
    <w:link w:val="Heading1"/>
    <w:rsid w:val="00F45787"/>
    <w:rPr>
      <w:rFonts w:asciiTheme="majorHAnsi" w:eastAsiaTheme="majorEastAsia" w:hAnsiTheme="majorHAnsi" w:cstheme="majorBidi"/>
      <w:b/>
      <w:bCs/>
      <w:color w:val="008000"/>
      <w:kern w:val="32"/>
      <w:sz w:val="32"/>
      <w:szCs w:val="32"/>
      <w:lang w:val="en-US"/>
    </w:rPr>
  </w:style>
  <w:style w:type="character" w:customStyle="1" w:styleId="Heading2Char">
    <w:name w:val="Heading 2 Char"/>
    <w:basedOn w:val="DefaultParagraphFont"/>
    <w:link w:val="Heading2"/>
    <w:rsid w:val="00F45787"/>
    <w:rPr>
      <w:rFonts w:asciiTheme="majorHAnsi" w:eastAsiaTheme="majorEastAsia" w:hAnsiTheme="majorHAnsi" w:cstheme="majorBidi"/>
      <w:b/>
      <w:bCs/>
      <w:iCs/>
      <w:sz w:val="28"/>
      <w:szCs w:val="28"/>
      <w:lang w:val="en-US"/>
    </w:rPr>
  </w:style>
  <w:style w:type="paragraph" w:styleId="ListParagraph">
    <w:name w:val="List Paragraph"/>
    <w:basedOn w:val="Normal"/>
    <w:uiPriority w:val="72"/>
    <w:rsid w:val="00F11EAE"/>
    <w:pPr>
      <w:ind w:left="720"/>
      <w:contextualSpacing/>
    </w:pPr>
  </w:style>
  <w:style w:type="character" w:customStyle="1" w:styleId="Heading3Char">
    <w:name w:val="Heading 3 Char"/>
    <w:basedOn w:val="DefaultParagraphFont"/>
    <w:link w:val="Heading3"/>
    <w:rsid w:val="00225804"/>
    <w:rPr>
      <w:rFonts w:asciiTheme="majorHAnsi" w:eastAsiaTheme="majorEastAsia" w:hAnsiTheme="majorHAnsi" w:cstheme="majorBidi"/>
      <w:b/>
      <w:bCs/>
      <w:sz w:val="24"/>
      <w:szCs w:val="24"/>
      <w:lang w:val="en-US"/>
    </w:rPr>
  </w:style>
  <w:style w:type="table" w:styleId="TableGrid">
    <w:name w:val="Table Grid"/>
    <w:basedOn w:val="TableNormal"/>
    <w:rsid w:val="00FF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5787"/>
    <w:pPr>
      <w:spacing w:before="60"/>
    </w:pPr>
    <w:rPr>
      <w:rFonts w:ascii="Calibri" w:hAnsi="Calibri"/>
      <w:sz w:val="24"/>
      <w:szCs w:val="24"/>
      <w:lang w:val="en-US"/>
    </w:rPr>
  </w:style>
  <w:style w:type="paragraph" w:styleId="Heading1">
    <w:name w:val="heading 1"/>
    <w:basedOn w:val="Normal"/>
    <w:next w:val="Normal"/>
    <w:link w:val="Heading1Char"/>
    <w:qFormat/>
    <w:rsid w:val="00F45787"/>
    <w:pPr>
      <w:keepNext/>
      <w:spacing w:before="120" w:after="60"/>
      <w:outlineLvl w:val="0"/>
    </w:pPr>
    <w:rPr>
      <w:rFonts w:asciiTheme="majorHAnsi" w:eastAsiaTheme="majorEastAsia" w:hAnsiTheme="majorHAnsi" w:cstheme="majorBidi"/>
      <w:b/>
      <w:bCs/>
      <w:color w:val="008000"/>
      <w:kern w:val="32"/>
      <w:sz w:val="32"/>
      <w:szCs w:val="32"/>
    </w:rPr>
  </w:style>
  <w:style w:type="paragraph" w:styleId="Heading2">
    <w:name w:val="heading 2"/>
    <w:basedOn w:val="Normal"/>
    <w:next w:val="Normal"/>
    <w:link w:val="Heading2Char"/>
    <w:unhideWhenUsed/>
    <w:qFormat/>
    <w:rsid w:val="00F45787"/>
    <w:pPr>
      <w:keepNext/>
      <w:spacing w:before="120" w:after="60"/>
      <w:outlineLvl w:val="1"/>
    </w:pPr>
    <w:rPr>
      <w:rFonts w:asciiTheme="majorHAnsi" w:eastAsiaTheme="majorEastAsia" w:hAnsiTheme="majorHAnsi" w:cstheme="majorBidi"/>
      <w:b/>
      <w:bCs/>
      <w:iCs/>
      <w:sz w:val="28"/>
      <w:szCs w:val="28"/>
    </w:rPr>
  </w:style>
  <w:style w:type="paragraph" w:styleId="Heading3">
    <w:name w:val="heading 3"/>
    <w:basedOn w:val="Normal"/>
    <w:next w:val="Normal"/>
    <w:link w:val="Heading3Char"/>
    <w:unhideWhenUsed/>
    <w:qFormat/>
    <w:rsid w:val="00225804"/>
    <w:pPr>
      <w:keepNext/>
      <w:keepLines/>
      <w:spacing w:before="20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44748"/>
    <w:pPr>
      <w:spacing w:before="100" w:beforeAutospacing="1" w:after="100" w:afterAutospacing="1"/>
    </w:pPr>
  </w:style>
  <w:style w:type="character" w:customStyle="1" w:styleId="copyheading1">
    <w:name w:val="copy_heading1"/>
    <w:rsid w:val="00F44748"/>
    <w:rPr>
      <w:rFonts w:ascii="Palatino Linotype" w:hAnsi="Palatino Linotype" w:hint="default"/>
      <w:b/>
      <w:bCs/>
      <w:color w:val="092768"/>
      <w:sz w:val="30"/>
      <w:szCs w:val="30"/>
    </w:rPr>
  </w:style>
  <w:style w:type="character" w:styleId="Strong">
    <w:name w:val="Strong"/>
    <w:qFormat/>
    <w:rsid w:val="00F44748"/>
    <w:rPr>
      <w:b/>
      <w:bCs/>
    </w:rPr>
  </w:style>
  <w:style w:type="character" w:styleId="Hyperlink">
    <w:name w:val="Hyperlink"/>
    <w:rsid w:val="00F44748"/>
    <w:rPr>
      <w:color w:val="0000FF"/>
      <w:u w:val="single"/>
    </w:rPr>
  </w:style>
  <w:style w:type="paragraph" w:styleId="Header">
    <w:name w:val="header"/>
    <w:basedOn w:val="Normal"/>
    <w:rsid w:val="00F36FD9"/>
    <w:pPr>
      <w:tabs>
        <w:tab w:val="center" w:pos="4320"/>
        <w:tab w:val="right" w:pos="8640"/>
      </w:tabs>
    </w:pPr>
  </w:style>
  <w:style w:type="paragraph" w:styleId="Footer">
    <w:name w:val="footer"/>
    <w:basedOn w:val="Normal"/>
    <w:rsid w:val="00F36FD9"/>
    <w:pPr>
      <w:tabs>
        <w:tab w:val="center" w:pos="4320"/>
        <w:tab w:val="right" w:pos="8640"/>
      </w:tabs>
    </w:pPr>
  </w:style>
  <w:style w:type="paragraph" w:styleId="BalloonText">
    <w:name w:val="Balloon Text"/>
    <w:basedOn w:val="Normal"/>
    <w:link w:val="BalloonTextChar"/>
    <w:rsid w:val="008962A5"/>
    <w:rPr>
      <w:rFonts w:ascii="Tahoma" w:hAnsi="Tahoma" w:cs="Tahoma"/>
      <w:sz w:val="16"/>
      <w:szCs w:val="16"/>
    </w:rPr>
  </w:style>
  <w:style w:type="character" w:customStyle="1" w:styleId="BalloonTextChar">
    <w:name w:val="Balloon Text Char"/>
    <w:link w:val="BalloonText"/>
    <w:rsid w:val="008962A5"/>
    <w:rPr>
      <w:rFonts w:ascii="Tahoma" w:hAnsi="Tahoma" w:cs="Tahoma"/>
      <w:sz w:val="16"/>
      <w:szCs w:val="16"/>
    </w:rPr>
  </w:style>
  <w:style w:type="character" w:styleId="CommentReference">
    <w:name w:val="annotation reference"/>
    <w:rsid w:val="00661470"/>
    <w:rPr>
      <w:sz w:val="16"/>
      <w:szCs w:val="16"/>
    </w:rPr>
  </w:style>
  <w:style w:type="paragraph" w:styleId="CommentText">
    <w:name w:val="annotation text"/>
    <w:basedOn w:val="Normal"/>
    <w:link w:val="CommentTextChar"/>
    <w:rsid w:val="00661470"/>
    <w:rPr>
      <w:sz w:val="20"/>
      <w:szCs w:val="20"/>
    </w:rPr>
  </w:style>
  <w:style w:type="character" w:customStyle="1" w:styleId="CommentTextChar">
    <w:name w:val="Comment Text Char"/>
    <w:basedOn w:val="DefaultParagraphFont"/>
    <w:link w:val="CommentText"/>
    <w:rsid w:val="00661470"/>
  </w:style>
  <w:style w:type="paragraph" w:styleId="CommentSubject">
    <w:name w:val="annotation subject"/>
    <w:basedOn w:val="CommentText"/>
    <w:next w:val="CommentText"/>
    <w:link w:val="CommentSubjectChar"/>
    <w:rsid w:val="00661470"/>
    <w:rPr>
      <w:b/>
      <w:bCs/>
    </w:rPr>
  </w:style>
  <w:style w:type="character" w:customStyle="1" w:styleId="CommentSubjectChar">
    <w:name w:val="Comment Subject Char"/>
    <w:link w:val="CommentSubject"/>
    <w:rsid w:val="00661470"/>
    <w:rPr>
      <w:b/>
      <w:bCs/>
    </w:rPr>
  </w:style>
  <w:style w:type="character" w:customStyle="1" w:styleId="Heading1Char">
    <w:name w:val="Heading 1 Char"/>
    <w:basedOn w:val="DefaultParagraphFont"/>
    <w:link w:val="Heading1"/>
    <w:rsid w:val="00F45787"/>
    <w:rPr>
      <w:rFonts w:asciiTheme="majorHAnsi" w:eastAsiaTheme="majorEastAsia" w:hAnsiTheme="majorHAnsi" w:cstheme="majorBidi"/>
      <w:b/>
      <w:bCs/>
      <w:color w:val="008000"/>
      <w:kern w:val="32"/>
      <w:sz w:val="32"/>
      <w:szCs w:val="32"/>
      <w:lang w:val="en-US"/>
    </w:rPr>
  </w:style>
  <w:style w:type="character" w:customStyle="1" w:styleId="Heading2Char">
    <w:name w:val="Heading 2 Char"/>
    <w:basedOn w:val="DefaultParagraphFont"/>
    <w:link w:val="Heading2"/>
    <w:rsid w:val="00F45787"/>
    <w:rPr>
      <w:rFonts w:asciiTheme="majorHAnsi" w:eastAsiaTheme="majorEastAsia" w:hAnsiTheme="majorHAnsi" w:cstheme="majorBidi"/>
      <w:b/>
      <w:bCs/>
      <w:iCs/>
      <w:sz w:val="28"/>
      <w:szCs w:val="28"/>
      <w:lang w:val="en-US"/>
    </w:rPr>
  </w:style>
  <w:style w:type="paragraph" w:styleId="ListParagraph">
    <w:name w:val="List Paragraph"/>
    <w:basedOn w:val="Normal"/>
    <w:uiPriority w:val="72"/>
    <w:rsid w:val="00F11EAE"/>
    <w:pPr>
      <w:ind w:left="720"/>
      <w:contextualSpacing/>
    </w:pPr>
  </w:style>
  <w:style w:type="character" w:customStyle="1" w:styleId="Heading3Char">
    <w:name w:val="Heading 3 Char"/>
    <w:basedOn w:val="DefaultParagraphFont"/>
    <w:link w:val="Heading3"/>
    <w:rsid w:val="00225804"/>
    <w:rPr>
      <w:rFonts w:asciiTheme="majorHAnsi" w:eastAsiaTheme="majorEastAsia" w:hAnsiTheme="majorHAnsi" w:cstheme="majorBidi"/>
      <w:b/>
      <w:bCs/>
      <w:sz w:val="24"/>
      <w:szCs w:val="24"/>
      <w:lang w:val="en-US"/>
    </w:rPr>
  </w:style>
  <w:style w:type="table" w:styleId="TableGrid">
    <w:name w:val="Table Grid"/>
    <w:basedOn w:val="TableNormal"/>
    <w:rsid w:val="00FF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346336">
      <w:bodyDiv w:val="1"/>
      <w:marLeft w:val="0"/>
      <w:marRight w:val="0"/>
      <w:marTop w:val="0"/>
      <w:marBottom w:val="0"/>
      <w:divBdr>
        <w:top w:val="none" w:sz="0" w:space="0" w:color="auto"/>
        <w:left w:val="none" w:sz="0" w:space="0" w:color="auto"/>
        <w:bottom w:val="none" w:sz="0" w:space="0" w:color="auto"/>
        <w:right w:val="none" w:sz="0" w:space="0" w:color="auto"/>
      </w:divBdr>
      <w:divsChild>
        <w:div w:id="1287925484">
          <w:marLeft w:val="0"/>
          <w:marRight w:val="0"/>
          <w:marTop w:val="0"/>
          <w:marBottom w:val="0"/>
          <w:divBdr>
            <w:top w:val="none" w:sz="0" w:space="0" w:color="auto"/>
            <w:left w:val="none" w:sz="0" w:space="0" w:color="auto"/>
            <w:bottom w:val="none" w:sz="0" w:space="0" w:color="auto"/>
            <w:right w:val="none" w:sz="0" w:space="0" w:color="auto"/>
          </w:divBdr>
          <w:divsChild>
            <w:div w:id="1345934103">
              <w:marLeft w:val="0"/>
              <w:marRight w:val="0"/>
              <w:marTop w:val="0"/>
              <w:marBottom w:val="0"/>
              <w:divBdr>
                <w:top w:val="none" w:sz="0" w:space="0" w:color="auto"/>
                <w:left w:val="none" w:sz="0" w:space="0" w:color="auto"/>
                <w:bottom w:val="none" w:sz="0" w:space="0" w:color="auto"/>
                <w:right w:val="none" w:sz="0" w:space="0" w:color="auto"/>
              </w:divBdr>
              <w:divsChild>
                <w:div w:id="196699322">
                  <w:marLeft w:val="0"/>
                  <w:marRight w:val="0"/>
                  <w:marTop w:val="0"/>
                  <w:marBottom w:val="0"/>
                  <w:divBdr>
                    <w:top w:val="none" w:sz="0" w:space="0" w:color="auto"/>
                    <w:left w:val="none" w:sz="0" w:space="0" w:color="auto"/>
                    <w:bottom w:val="none" w:sz="0" w:space="0" w:color="auto"/>
                    <w:right w:val="none" w:sz="0" w:space="0" w:color="auto"/>
                  </w:divBdr>
                  <w:divsChild>
                    <w:div w:id="107089030">
                      <w:marLeft w:val="0"/>
                      <w:marRight w:val="0"/>
                      <w:marTop w:val="0"/>
                      <w:marBottom w:val="0"/>
                      <w:divBdr>
                        <w:top w:val="none" w:sz="0" w:space="0" w:color="auto"/>
                        <w:left w:val="none" w:sz="0" w:space="0" w:color="auto"/>
                        <w:bottom w:val="none" w:sz="0" w:space="0" w:color="auto"/>
                        <w:right w:val="none" w:sz="0" w:space="0" w:color="auto"/>
                      </w:divBdr>
                    </w:div>
                    <w:div w:id="354160672">
                      <w:marLeft w:val="0"/>
                      <w:marRight w:val="0"/>
                      <w:marTop w:val="0"/>
                      <w:marBottom w:val="0"/>
                      <w:divBdr>
                        <w:top w:val="none" w:sz="0" w:space="0" w:color="auto"/>
                        <w:left w:val="none" w:sz="0" w:space="0" w:color="auto"/>
                        <w:bottom w:val="none" w:sz="0" w:space="0" w:color="auto"/>
                        <w:right w:val="none" w:sz="0" w:space="0" w:color="auto"/>
                      </w:divBdr>
                    </w:div>
                    <w:div w:id="492183568">
                      <w:marLeft w:val="0"/>
                      <w:marRight w:val="0"/>
                      <w:marTop w:val="0"/>
                      <w:marBottom w:val="0"/>
                      <w:divBdr>
                        <w:top w:val="none" w:sz="0" w:space="0" w:color="auto"/>
                        <w:left w:val="none" w:sz="0" w:space="0" w:color="auto"/>
                        <w:bottom w:val="none" w:sz="0" w:space="0" w:color="auto"/>
                        <w:right w:val="none" w:sz="0" w:space="0" w:color="auto"/>
                      </w:divBdr>
                    </w:div>
                    <w:div w:id="494341807">
                      <w:marLeft w:val="0"/>
                      <w:marRight w:val="0"/>
                      <w:marTop w:val="0"/>
                      <w:marBottom w:val="0"/>
                      <w:divBdr>
                        <w:top w:val="none" w:sz="0" w:space="0" w:color="auto"/>
                        <w:left w:val="none" w:sz="0" w:space="0" w:color="auto"/>
                        <w:bottom w:val="none" w:sz="0" w:space="0" w:color="auto"/>
                        <w:right w:val="none" w:sz="0" w:space="0" w:color="auto"/>
                      </w:divBdr>
                    </w:div>
                    <w:div w:id="511840926">
                      <w:marLeft w:val="0"/>
                      <w:marRight w:val="0"/>
                      <w:marTop w:val="0"/>
                      <w:marBottom w:val="0"/>
                      <w:divBdr>
                        <w:top w:val="none" w:sz="0" w:space="0" w:color="auto"/>
                        <w:left w:val="none" w:sz="0" w:space="0" w:color="auto"/>
                        <w:bottom w:val="none" w:sz="0" w:space="0" w:color="auto"/>
                        <w:right w:val="none" w:sz="0" w:space="0" w:color="auto"/>
                      </w:divBdr>
                    </w:div>
                    <w:div w:id="521212117">
                      <w:marLeft w:val="0"/>
                      <w:marRight w:val="0"/>
                      <w:marTop w:val="0"/>
                      <w:marBottom w:val="0"/>
                      <w:divBdr>
                        <w:top w:val="none" w:sz="0" w:space="0" w:color="auto"/>
                        <w:left w:val="none" w:sz="0" w:space="0" w:color="auto"/>
                        <w:bottom w:val="none" w:sz="0" w:space="0" w:color="auto"/>
                        <w:right w:val="none" w:sz="0" w:space="0" w:color="auto"/>
                      </w:divBdr>
                    </w:div>
                    <w:div w:id="533229029">
                      <w:marLeft w:val="0"/>
                      <w:marRight w:val="0"/>
                      <w:marTop w:val="0"/>
                      <w:marBottom w:val="0"/>
                      <w:divBdr>
                        <w:top w:val="none" w:sz="0" w:space="0" w:color="auto"/>
                        <w:left w:val="none" w:sz="0" w:space="0" w:color="auto"/>
                        <w:bottom w:val="none" w:sz="0" w:space="0" w:color="auto"/>
                        <w:right w:val="none" w:sz="0" w:space="0" w:color="auto"/>
                      </w:divBdr>
                    </w:div>
                    <w:div w:id="758257386">
                      <w:marLeft w:val="0"/>
                      <w:marRight w:val="0"/>
                      <w:marTop w:val="0"/>
                      <w:marBottom w:val="0"/>
                      <w:divBdr>
                        <w:top w:val="none" w:sz="0" w:space="0" w:color="auto"/>
                        <w:left w:val="none" w:sz="0" w:space="0" w:color="auto"/>
                        <w:bottom w:val="none" w:sz="0" w:space="0" w:color="auto"/>
                        <w:right w:val="none" w:sz="0" w:space="0" w:color="auto"/>
                      </w:divBdr>
                    </w:div>
                    <w:div w:id="1177690705">
                      <w:marLeft w:val="0"/>
                      <w:marRight w:val="0"/>
                      <w:marTop w:val="0"/>
                      <w:marBottom w:val="0"/>
                      <w:divBdr>
                        <w:top w:val="none" w:sz="0" w:space="0" w:color="auto"/>
                        <w:left w:val="none" w:sz="0" w:space="0" w:color="auto"/>
                        <w:bottom w:val="none" w:sz="0" w:space="0" w:color="auto"/>
                        <w:right w:val="none" w:sz="0" w:space="0" w:color="auto"/>
                      </w:divBdr>
                    </w:div>
                    <w:div w:id="1257790260">
                      <w:marLeft w:val="0"/>
                      <w:marRight w:val="0"/>
                      <w:marTop w:val="0"/>
                      <w:marBottom w:val="0"/>
                      <w:divBdr>
                        <w:top w:val="none" w:sz="0" w:space="0" w:color="auto"/>
                        <w:left w:val="none" w:sz="0" w:space="0" w:color="auto"/>
                        <w:bottom w:val="none" w:sz="0" w:space="0" w:color="auto"/>
                        <w:right w:val="none" w:sz="0" w:space="0" w:color="auto"/>
                      </w:divBdr>
                    </w:div>
                    <w:div w:id="1662656925">
                      <w:marLeft w:val="0"/>
                      <w:marRight w:val="0"/>
                      <w:marTop w:val="0"/>
                      <w:marBottom w:val="0"/>
                      <w:divBdr>
                        <w:top w:val="none" w:sz="0" w:space="0" w:color="auto"/>
                        <w:left w:val="none" w:sz="0" w:space="0" w:color="auto"/>
                        <w:bottom w:val="none" w:sz="0" w:space="0" w:color="auto"/>
                        <w:right w:val="none" w:sz="0" w:space="0" w:color="auto"/>
                      </w:divBdr>
                    </w:div>
                    <w:div w:id="1688291794">
                      <w:marLeft w:val="0"/>
                      <w:marRight w:val="0"/>
                      <w:marTop w:val="0"/>
                      <w:marBottom w:val="0"/>
                      <w:divBdr>
                        <w:top w:val="none" w:sz="0" w:space="0" w:color="auto"/>
                        <w:left w:val="none" w:sz="0" w:space="0" w:color="auto"/>
                        <w:bottom w:val="none" w:sz="0" w:space="0" w:color="auto"/>
                        <w:right w:val="none" w:sz="0" w:space="0" w:color="auto"/>
                      </w:divBdr>
                    </w:div>
                    <w:div w:id="1775437074">
                      <w:marLeft w:val="0"/>
                      <w:marRight w:val="0"/>
                      <w:marTop w:val="0"/>
                      <w:marBottom w:val="0"/>
                      <w:divBdr>
                        <w:top w:val="none" w:sz="0" w:space="0" w:color="auto"/>
                        <w:left w:val="none" w:sz="0" w:space="0" w:color="auto"/>
                        <w:bottom w:val="none" w:sz="0" w:space="0" w:color="auto"/>
                        <w:right w:val="none" w:sz="0" w:space="0" w:color="auto"/>
                      </w:divBdr>
                    </w:div>
                    <w:div w:id="1908369853">
                      <w:marLeft w:val="0"/>
                      <w:marRight w:val="0"/>
                      <w:marTop w:val="0"/>
                      <w:marBottom w:val="0"/>
                      <w:divBdr>
                        <w:top w:val="none" w:sz="0" w:space="0" w:color="auto"/>
                        <w:left w:val="none" w:sz="0" w:space="0" w:color="auto"/>
                        <w:bottom w:val="none" w:sz="0" w:space="0" w:color="auto"/>
                        <w:right w:val="none" w:sz="0" w:space="0" w:color="auto"/>
                      </w:divBdr>
                    </w:div>
                    <w:div w:id="1913851295">
                      <w:marLeft w:val="0"/>
                      <w:marRight w:val="0"/>
                      <w:marTop w:val="0"/>
                      <w:marBottom w:val="0"/>
                      <w:divBdr>
                        <w:top w:val="none" w:sz="0" w:space="0" w:color="auto"/>
                        <w:left w:val="none" w:sz="0" w:space="0" w:color="auto"/>
                        <w:bottom w:val="none" w:sz="0" w:space="0" w:color="auto"/>
                        <w:right w:val="none" w:sz="0" w:space="0" w:color="auto"/>
                      </w:divBdr>
                    </w:div>
                    <w:div w:id="1948652521">
                      <w:marLeft w:val="0"/>
                      <w:marRight w:val="0"/>
                      <w:marTop w:val="0"/>
                      <w:marBottom w:val="0"/>
                      <w:divBdr>
                        <w:top w:val="none" w:sz="0" w:space="0" w:color="auto"/>
                        <w:left w:val="none" w:sz="0" w:space="0" w:color="auto"/>
                        <w:bottom w:val="none" w:sz="0" w:space="0" w:color="auto"/>
                        <w:right w:val="none" w:sz="0" w:space="0" w:color="auto"/>
                      </w:divBdr>
                    </w:div>
                    <w:div w:id="1995180289">
                      <w:marLeft w:val="0"/>
                      <w:marRight w:val="0"/>
                      <w:marTop w:val="0"/>
                      <w:marBottom w:val="0"/>
                      <w:divBdr>
                        <w:top w:val="none" w:sz="0" w:space="0" w:color="auto"/>
                        <w:left w:val="none" w:sz="0" w:space="0" w:color="auto"/>
                        <w:bottom w:val="none" w:sz="0" w:space="0" w:color="auto"/>
                        <w:right w:val="none" w:sz="0" w:space="0" w:color="auto"/>
                      </w:divBdr>
                    </w:div>
                    <w:div w:id="211435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76686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unbc.ca/assets/green/unbc_greenu_strategy_phase1_26mar09.pdf" TargetMode="External"/><Relationship Id="rId12" Type="http://schemas.openxmlformats.org/officeDocument/2006/relationships/hyperlink" Target="http://www.unbc.ca/green" TargetMode="External"/><Relationship Id="rId13" Type="http://schemas.openxmlformats.org/officeDocument/2006/relationships/hyperlink" Target="mailto:sustainability@unbc.ca" TargetMode="External"/><Relationship Id="rId14" Type="http://schemas.openxmlformats.org/officeDocument/2006/relationships/hyperlink" Target="http://www.unbc.ca/sites/default/files/sections/green/green-university-strategy-phase-1.pdf" TargetMode="External"/><Relationship Id="rId15" Type="http://schemas.openxmlformats.org/officeDocument/2006/relationships/hyperlink" Target="https://intranet.unbc.ca/sites/Policies/development/Policy/Purchasing%20Policy.pdf"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sustainability@unbc.ca" TargetMode="External"/><Relationship Id="rId10" Type="http://schemas.openxmlformats.org/officeDocument/2006/relationships/hyperlink" Target="http://www.unbc.ca/sites/default/files/sections/green/green-university-strategy-phase-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76598-E435-F444-831C-1FDD7AF7B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Pages>
  <Words>1102</Words>
  <Characters>6283</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UNBC GREEN UNIVERSITY PROPOSAL:</vt:lpstr>
    </vt:vector>
  </TitlesOfParts>
  <Company>UNBC</Company>
  <LinksUpToDate>false</LinksUpToDate>
  <CharactersWithSpaces>7371</CharactersWithSpaces>
  <SharedDoc>false</SharedDoc>
  <HLinks>
    <vt:vector size="30" baseType="variant">
      <vt:variant>
        <vt:i4>7143480</vt:i4>
      </vt:variant>
      <vt:variant>
        <vt:i4>3</vt:i4>
      </vt:variant>
      <vt:variant>
        <vt:i4>0</vt:i4>
      </vt:variant>
      <vt:variant>
        <vt:i4>5</vt:i4>
      </vt:variant>
      <vt:variant>
        <vt:lpwstr>http://www.unbc.ca/assets/green/unbcgreendayreport.pdf</vt:lpwstr>
      </vt:variant>
      <vt:variant>
        <vt:lpwstr/>
      </vt:variant>
      <vt:variant>
        <vt:i4>3342423</vt:i4>
      </vt:variant>
      <vt:variant>
        <vt:i4>0</vt:i4>
      </vt:variant>
      <vt:variant>
        <vt:i4>0</vt:i4>
      </vt:variant>
      <vt:variant>
        <vt:i4>5</vt:i4>
      </vt:variant>
      <vt:variant>
        <vt:lpwstr>http://www.unbc.ca/assets/green/unbc_greenu_strategy_phase1_26mar09.pdf</vt:lpwstr>
      </vt:variant>
      <vt:variant>
        <vt:lpwstr/>
      </vt:variant>
      <vt:variant>
        <vt:i4>3211323</vt:i4>
      </vt:variant>
      <vt:variant>
        <vt:i4>0</vt:i4>
      </vt:variant>
      <vt:variant>
        <vt:i4>0</vt:i4>
      </vt:variant>
      <vt:variant>
        <vt:i4>5</vt:i4>
      </vt:variant>
      <vt:variant>
        <vt:lpwstr>mailto:kyrke.gaudreau@unbc.ca</vt:lpwstr>
      </vt:variant>
      <vt:variant>
        <vt:lpwstr/>
      </vt:variant>
      <vt:variant>
        <vt:i4>7077955</vt:i4>
      </vt:variant>
      <vt:variant>
        <vt:i4>-1</vt:i4>
      </vt:variant>
      <vt:variant>
        <vt:i4>1032</vt:i4>
      </vt:variant>
      <vt:variant>
        <vt:i4>1</vt:i4>
      </vt:variant>
      <vt:variant>
        <vt:lpwstr>logo_green</vt:lpwstr>
      </vt:variant>
      <vt:variant>
        <vt:lpwstr/>
      </vt:variant>
      <vt:variant>
        <vt:i4>786440</vt:i4>
      </vt:variant>
      <vt:variant>
        <vt:i4>-1</vt:i4>
      </vt:variant>
      <vt:variant>
        <vt:i4>1033</vt:i4>
      </vt:variant>
      <vt:variant>
        <vt:i4>1</vt:i4>
      </vt:variant>
      <vt:variant>
        <vt:lpwstr>canadas_green_university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UNBC GREEN UNIVERSITY PROPOSAL:</dc:title>
  <dc:subject/>
  <dc:creator>Administrator</dc:creator>
  <cp:keywords/>
  <dc:description/>
  <cp:lastModifiedBy>Kyrke Gaudreau</cp:lastModifiedBy>
  <cp:revision>17</cp:revision>
  <cp:lastPrinted>2015-08-06T18:59:00Z</cp:lastPrinted>
  <dcterms:created xsi:type="dcterms:W3CDTF">2015-08-10T17:39:00Z</dcterms:created>
  <dcterms:modified xsi:type="dcterms:W3CDTF">2015-09-08T19:26:00Z</dcterms:modified>
</cp:coreProperties>
</file>